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909" w:rsidRPr="00D810B4" w:rsidRDefault="006B5909" w:rsidP="006B5909">
      <w:r>
        <w:rPr>
          <w:noProof/>
          <w:lang w:bidi="ar-SA"/>
        </w:rPr>
        <w:drawing>
          <wp:inline distT="0" distB="0" distL="0" distR="0">
            <wp:extent cx="5892800" cy="8218170"/>
            <wp:effectExtent l="19050" t="0" r="0" b="0"/>
            <wp:docPr id="5" name="Picture 5" descr="C:\Users\HP\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11.jpg"/>
                    <pic:cNvPicPr>
                      <a:picLocks noChangeAspect="1" noChangeArrowheads="1"/>
                    </pic:cNvPicPr>
                  </pic:nvPicPr>
                  <pic:blipFill>
                    <a:blip r:embed="rId5"/>
                    <a:srcRect/>
                    <a:stretch>
                      <a:fillRect/>
                    </a:stretch>
                  </pic:blipFill>
                  <pic:spPr bwMode="auto">
                    <a:xfrm>
                      <a:off x="0" y="0"/>
                      <a:ext cx="5892800" cy="8218170"/>
                    </a:xfrm>
                    <a:prstGeom prst="rect">
                      <a:avLst/>
                    </a:prstGeom>
                    <a:noFill/>
                    <a:ln w="9525">
                      <a:noFill/>
                      <a:miter lim="800000"/>
                      <a:headEnd/>
                      <a:tailEnd/>
                    </a:ln>
                  </pic:spPr>
                </pic:pic>
              </a:graphicData>
            </a:graphic>
          </wp:inline>
        </w:drawing>
      </w:r>
      <w:r>
        <w:rPr>
          <w:noProof/>
          <w:lang w:bidi="ar-SA"/>
        </w:rPr>
        <w:lastRenderedPageBreak/>
        <w:drawing>
          <wp:inline distT="0" distB="0" distL="0" distR="0">
            <wp:extent cx="5926455" cy="8229600"/>
            <wp:effectExtent l="19050" t="0" r="0" b="0"/>
            <wp:docPr id="6" name="Picture 6" descr="C:\Users\HP\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222.jpg"/>
                    <pic:cNvPicPr>
                      <a:picLocks noChangeAspect="1" noChangeArrowheads="1"/>
                    </pic:cNvPicPr>
                  </pic:nvPicPr>
                  <pic:blipFill>
                    <a:blip r:embed="rId6"/>
                    <a:srcRect/>
                    <a:stretch>
                      <a:fillRect/>
                    </a:stretch>
                  </pic:blipFill>
                  <pic:spPr bwMode="auto">
                    <a:xfrm>
                      <a:off x="0" y="0"/>
                      <a:ext cx="5926455" cy="8229600"/>
                    </a:xfrm>
                    <a:prstGeom prst="rect">
                      <a:avLst/>
                    </a:prstGeom>
                    <a:noFill/>
                    <a:ln w="9525">
                      <a:noFill/>
                      <a:miter lim="800000"/>
                      <a:headEnd/>
                      <a:tailEnd/>
                    </a:ln>
                  </pic:spPr>
                </pic:pic>
              </a:graphicData>
            </a:graphic>
          </wp:inline>
        </w:drawing>
      </w:r>
      <w:r>
        <w:rPr>
          <w:noProof/>
          <w:lang w:bidi="ar-SA"/>
        </w:rPr>
        <w:lastRenderedPageBreak/>
        <w:drawing>
          <wp:inline distT="0" distB="0" distL="0" distR="0">
            <wp:extent cx="5531485" cy="8229600"/>
            <wp:effectExtent l="19050" t="0" r="0" b="0"/>
            <wp:docPr id="7" name="Picture 7" descr="C:\Users\HP\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333.jpg"/>
                    <pic:cNvPicPr>
                      <a:picLocks noChangeAspect="1" noChangeArrowheads="1"/>
                    </pic:cNvPicPr>
                  </pic:nvPicPr>
                  <pic:blipFill>
                    <a:blip r:embed="rId7"/>
                    <a:srcRect/>
                    <a:stretch>
                      <a:fillRect/>
                    </a:stretch>
                  </pic:blipFill>
                  <pic:spPr bwMode="auto">
                    <a:xfrm>
                      <a:off x="0" y="0"/>
                      <a:ext cx="5531485" cy="8229600"/>
                    </a:xfrm>
                    <a:prstGeom prst="rect">
                      <a:avLst/>
                    </a:prstGeom>
                    <a:noFill/>
                    <a:ln w="9525">
                      <a:noFill/>
                      <a:miter lim="800000"/>
                      <a:headEnd/>
                      <a:tailEnd/>
                    </a:ln>
                  </pic:spPr>
                </pic:pic>
              </a:graphicData>
            </a:graphic>
          </wp:inline>
        </w:drawing>
      </w:r>
      <w:r>
        <w:rPr>
          <w:noProof/>
          <w:lang w:bidi="ar-SA"/>
        </w:rPr>
        <w:lastRenderedPageBreak/>
        <w:drawing>
          <wp:inline distT="0" distB="0" distL="0" distR="0">
            <wp:extent cx="5701030" cy="8229600"/>
            <wp:effectExtent l="19050" t="0" r="0" b="0"/>
            <wp:docPr id="8" name="Picture 8" descr="C:\Users\HP\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444.jpg"/>
                    <pic:cNvPicPr>
                      <a:picLocks noChangeAspect="1" noChangeArrowheads="1"/>
                    </pic:cNvPicPr>
                  </pic:nvPicPr>
                  <pic:blipFill>
                    <a:blip r:embed="rId8"/>
                    <a:srcRect/>
                    <a:stretch>
                      <a:fillRect/>
                    </a:stretch>
                  </pic:blipFill>
                  <pic:spPr bwMode="auto">
                    <a:xfrm>
                      <a:off x="0" y="0"/>
                      <a:ext cx="5701030" cy="8229600"/>
                    </a:xfrm>
                    <a:prstGeom prst="rect">
                      <a:avLst/>
                    </a:prstGeom>
                    <a:noFill/>
                    <a:ln w="9525">
                      <a:noFill/>
                      <a:miter lim="800000"/>
                      <a:headEnd/>
                      <a:tailEnd/>
                    </a:ln>
                  </pic:spPr>
                </pic:pic>
              </a:graphicData>
            </a:graphic>
          </wp:inline>
        </w:drawing>
      </w:r>
    </w:p>
    <w:p w:rsidR="006B5909" w:rsidRDefault="006B5909" w:rsidP="006B5909">
      <w:pPr>
        <w:spacing w:after="0"/>
        <w:jc w:val="both"/>
        <w:rPr>
          <w:rFonts w:ascii="Rockwell" w:hAnsi="Rockwell" w:cs="Times New Roman"/>
          <w:shadow/>
          <w:sz w:val="24"/>
          <w:szCs w:val="24"/>
        </w:rPr>
      </w:pPr>
      <w:r w:rsidRPr="006B5909">
        <w:rPr>
          <w:rFonts w:ascii="Rockwell" w:hAnsi="Rockwell" w:cs="Times New Roman"/>
          <w:shadow/>
          <w:noProof/>
          <w:sz w:val="24"/>
          <w:szCs w:val="24"/>
          <w:lang w:bidi="ar-SA"/>
        </w:rPr>
        <w:lastRenderedPageBreak/>
        <w:drawing>
          <wp:inline distT="0" distB="0" distL="0" distR="0">
            <wp:extent cx="5937885" cy="5249545"/>
            <wp:effectExtent l="19050" t="0" r="5715" b="0"/>
            <wp:docPr id="1" name="Picture 1" descr="C:\Users\HP\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555.jpg"/>
                    <pic:cNvPicPr>
                      <a:picLocks noChangeAspect="1" noChangeArrowheads="1"/>
                    </pic:cNvPicPr>
                  </pic:nvPicPr>
                  <pic:blipFill>
                    <a:blip r:embed="rId9"/>
                    <a:srcRect/>
                    <a:stretch>
                      <a:fillRect/>
                    </a:stretch>
                  </pic:blipFill>
                  <pic:spPr bwMode="auto">
                    <a:xfrm>
                      <a:off x="0" y="0"/>
                      <a:ext cx="5937885" cy="5249545"/>
                    </a:xfrm>
                    <a:prstGeom prst="rect">
                      <a:avLst/>
                    </a:prstGeom>
                    <a:noFill/>
                    <a:ln w="9525">
                      <a:noFill/>
                      <a:miter lim="800000"/>
                      <a:headEnd/>
                      <a:tailEnd/>
                    </a:ln>
                  </pic:spPr>
                </pic:pic>
              </a:graphicData>
            </a:graphic>
          </wp:inline>
        </w:drawing>
      </w:r>
    </w:p>
    <w:p w:rsidR="006B5909" w:rsidRPr="000D5A50" w:rsidRDefault="006B5909" w:rsidP="006B5909">
      <w:pPr>
        <w:spacing w:after="0"/>
        <w:jc w:val="both"/>
        <w:rPr>
          <w:rFonts w:ascii="Rockwell" w:hAnsi="Rockwell" w:cs="Times New Roman"/>
          <w:shadow/>
          <w:sz w:val="24"/>
          <w:szCs w:val="24"/>
        </w:rPr>
      </w:pPr>
    </w:p>
    <w:p w:rsidR="007E6A60" w:rsidRDefault="007E6A60"/>
    <w:p w:rsidR="006B5909" w:rsidRDefault="006B5909"/>
    <w:p w:rsidR="006B5909" w:rsidRDefault="006B5909"/>
    <w:p w:rsidR="006B5909" w:rsidRDefault="006B5909"/>
    <w:p w:rsidR="006B5909" w:rsidRDefault="006B5909"/>
    <w:p w:rsidR="006B5909" w:rsidRDefault="006B5909"/>
    <w:p w:rsidR="006B5909" w:rsidRDefault="006B5909"/>
    <w:p w:rsidR="006B5909" w:rsidRDefault="006B5909"/>
    <w:p w:rsidR="006B5909" w:rsidRDefault="006B5909">
      <w:r w:rsidRPr="006B5909">
        <w:rPr>
          <w:noProof/>
          <w:lang w:bidi="ar-SA"/>
        </w:rPr>
        <w:lastRenderedPageBreak/>
        <w:drawing>
          <wp:inline distT="0" distB="0" distL="0" distR="0">
            <wp:extent cx="5943600" cy="6652521"/>
            <wp:effectExtent l="19050" t="0" r="0" b="0"/>
            <wp:docPr id="2" name="Picture 1" descr="C:\Users\HP\Desktop\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666.jpg"/>
                    <pic:cNvPicPr>
                      <a:picLocks noChangeAspect="1" noChangeArrowheads="1"/>
                    </pic:cNvPicPr>
                  </pic:nvPicPr>
                  <pic:blipFill>
                    <a:blip r:embed="rId10"/>
                    <a:srcRect/>
                    <a:stretch>
                      <a:fillRect/>
                    </a:stretch>
                  </pic:blipFill>
                  <pic:spPr bwMode="auto">
                    <a:xfrm>
                      <a:off x="0" y="0"/>
                      <a:ext cx="5943600" cy="6652521"/>
                    </a:xfrm>
                    <a:prstGeom prst="rect">
                      <a:avLst/>
                    </a:prstGeom>
                    <a:noFill/>
                    <a:ln w="9525">
                      <a:noFill/>
                      <a:miter lim="800000"/>
                      <a:headEnd/>
                      <a:tailEnd/>
                    </a:ln>
                  </pic:spPr>
                </pic:pic>
              </a:graphicData>
            </a:graphic>
          </wp:inline>
        </w:drawing>
      </w:r>
    </w:p>
    <w:p w:rsidR="00A3159A" w:rsidRDefault="00A3159A"/>
    <w:p w:rsidR="00A3159A" w:rsidRDefault="00A3159A"/>
    <w:p w:rsidR="00A3159A" w:rsidRDefault="00A3159A"/>
    <w:p w:rsidR="00A3159A" w:rsidRDefault="00A3159A"/>
    <w:p w:rsidR="0011732A" w:rsidRDefault="0011732A"/>
    <w:p w:rsidR="0011732A" w:rsidRDefault="0011732A"/>
    <w:p w:rsidR="0011732A" w:rsidRDefault="0011732A"/>
    <w:p w:rsidR="00E03CBE" w:rsidRDefault="00A3159A" w:rsidP="00E03CBE">
      <w:pPr>
        <w:spacing w:after="0"/>
        <w:rPr>
          <w:rFonts w:ascii="Rockwell" w:eastAsia="Arial Unicode MS" w:hAnsi="Rockwell" w:cs="Times New Roman"/>
          <w:b/>
          <w:bCs/>
          <w:kern w:val="3"/>
          <w:sz w:val="24"/>
          <w:szCs w:val="24"/>
          <w:lang w:eastAsia="en-IN"/>
        </w:rPr>
      </w:pPr>
      <w:r w:rsidRPr="00C30BA6">
        <w:rPr>
          <w:rFonts w:ascii="Rockwell" w:eastAsia="Arial Unicode MS" w:hAnsi="Rockwell" w:cs="Times New Roman"/>
          <w:b/>
          <w:kern w:val="3"/>
          <w:sz w:val="24"/>
          <w:szCs w:val="24"/>
          <w:lang w:eastAsia="en-IN"/>
        </w:rPr>
        <w:lastRenderedPageBreak/>
        <w:t>Highlight</w:t>
      </w:r>
      <w:r>
        <w:rPr>
          <w:rFonts w:ascii="Rockwell" w:eastAsia="Arial Unicode MS" w:hAnsi="Rockwell" w:cs="Times New Roman"/>
          <w:b/>
          <w:kern w:val="3"/>
          <w:sz w:val="24"/>
          <w:szCs w:val="24"/>
          <w:lang w:eastAsia="en-IN"/>
        </w:rPr>
        <w:t>s o</w:t>
      </w:r>
      <w:r w:rsidRPr="00C30BA6">
        <w:rPr>
          <w:rFonts w:ascii="Rockwell" w:eastAsia="Arial Unicode MS" w:hAnsi="Rockwell" w:cs="Times New Roman"/>
          <w:b/>
          <w:kern w:val="3"/>
          <w:sz w:val="24"/>
          <w:szCs w:val="24"/>
          <w:lang w:eastAsia="en-IN"/>
        </w:rPr>
        <w:t>f</w:t>
      </w:r>
      <w:r w:rsidRPr="00C30BA6">
        <w:rPr>
          <w:rFonts w:ascii="Rockwell" w:eastAsia="Arial Unicode MS" w:hAnsi="Rockwell" w:cs="Times New Roman"/>
          <w:kern w:val="3"/>
          <w:sz w:val="24"/>
          <w:szCs w:val="24"/>
          <w:lang w:eastAsia="en-IN"/>
        </w:rPr>
        <w:t xml:space="preserve"> </w:t>
      </w:r>
      <w:proofErr w:type="spellStart"/>
      <w:r w:rsidRPr="00C30BA6">
        <w:rPr>
          <w:rFonts w:ascii="Rockwell" w:eastAsia="Arial Unicode MS" w:hAnsi="Rockwell" w:cs="Times New Roman"/>
          <w:b/>
          <w:bCs/>
          <w:kern w:val="3"/>
          <w:sz w:val="24"/>
          <w:szCs w:val="24"/>
          <w:lang w:eastAsia="en-IN"/>
        </w:rPr>
        <w:t>Kalinga</w:t>
      </w:r>
      <w:proofErr w:type="spellEnd"/>
      <w:r w:rsidRPr="00C30BA6">
        <w:rPr>
          <w:rFonts w:ascii="Rockwell" w:eastAsia="Arial Unicode MS" w:hAnsi="Rockwell" w:cs="Times New Roman"/>
          <w:b/>
          <w:bCs/>
          <w:kern w:val="3"/>
          <w:sz w:val="24"/>
          <w:szCs w:val="24"/>
          <w:lang w:eastAsia="en-IN"/>
        </w:rPr>
        <w:t xml:space="preserve"> </w:t>
      </w:r>
      <w:proofErr w:type="spellStart"/>
      <w:r w:rsidRPr="00C30BA6">
        <w:rPr>
          <w:rFonts w:ascii="Rockwell" w:eastAsia="Arial Unicode MS" w:hAnsi="Rockwell" w:cs="Times New Roman"/>
          <w:b/>
          <w:bCs/>
          <w:kern w:val="3"/>
          <w:sz w:val="24"/>
          <w:szCs w:val="24"/>
          <w:lang w:eastAsia="en-IN"/>
        </w:rPr>
        <w:t>Sikhya</w:t>
      </w:r>
      <w:proofErr w:type="spellEnd"/>
      <w:r w:rsidRPr="00C30BA6">
        <w:rPr>
          <w:rFonts w:ascii="Rockwell" w:eastAsia="Arial Unicode MS" w:hAnsi="Rockwell" w:cs="Times New Roman"/>
          <w:b/>
          <w:bCs/>
          <w:kern w:val="3"/>
          <w:sz w:val="24"/>
          <w:szCs w:val="24"/>
          <w:lang w:eastAsia="en-IN"/>
        </w:rPr>
        <w:t xml:space="preserve"> </w:t>
      </w:r>
      <w:proofErr w:type="spellStart"/>
      <w:r w:rsidRPr="00C30BA6">
        <w:rPr>
          <w:rFonts w:ascii="Rockwell" w:eastAsia="Arial Unicode MS" w:hAnsi="Rockwell" w:cs="Times New Roman"/>
          <w:b/>
          <w:bCs/>
          <w:kern w:val="3"/>
          <w:sz w:val="24"/>
          <w:szCs w:val="24"/>
          <w:lang w:eastAsia="en-IN"/>
        </w:rPr>
        <w:t>Sathi</w:t>
      </w:r>
      <w:proofErr w:type="spellEnd"/>
      <w:r w:rsidRPr="00C30BA6">
        <w:rPr>
          <w:rFonts w:ascii="Rockwell" w:eastAsia="Arial Unicode MS" w:hAnsi="Rockwell" w:cs="Times New Roman"/>
          <w:b/>
          <w:bCs/>
          <w:kern w:val="3"/>
          <w:sz w:val="24"/>
          <w:szCs w:val="24"/>
          <w:lang w:eastAsia="en-IN"/>
        </w:rPr>
        <w:t xml:space="preserve"> </w:t>
      </w:r>
      <w:proofErr w:type="spellStart"/>
      <w:r w:rsidRPr="00C30BA6">
        <w:rPr>
          <w:rFonts w:ascii="Rockwell" w:eastAsia="Arial Unicode MS" w:hAnsi="Rockwell" w:cs="Times New Roman"/>
          <w:b/>
          <w:bCs/>
          <w:kern w:val="3"/>
          <w:sz w:val="24"/>
          <w:szCs w:val="24"/>
          <w:lang w:eastAsia="en-IN"/>
        </w:rPr>
        <w:t>Yojana</w:t>
      </w:r>
      <w:proofErr w:type="spellEnd"/>
    </w:p>
    <w:p w:rsidR="00E03CBE" w:rsidRDefault="00E03CBE" w:rsidP="00E03CBE">
      <w:pPr>
        <w:spacing w:after="0"/>
        <w:rPr>
          <w:rFonts w:ascii="Rockwell" w:eastAsia="Arial Unicode MS" w:hAnsi="Rockwell" w:cs="Times New Roman"/>
          <w:b/>
          <w:bCs/>
          <w:kern w:val="3"/>
          <w:sz w:val="24"/>
          <w:szCs w:val="24"/>
          <w:lang w:eastAsia="en-IN"/>
        </w:rPr>
      </w:pPr>
    </w:p>
    <w:p w:rsidR="00A3159A" w:rsidRDefault="00A3159A" w:rsidP="00E03CBE">
      <w:pPr>
        <w:spacing w:after="0"/>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 xml:space="preserve">Govt. of Odisha has introduced new interest subsidy Scheme on Education Loan namely KALINGA SIKHYA SATHI YOJANA </w:t>
      </w:r>
      <w:proofErr w:type="spellStart"/>
      <w:proofErr w:type="gramStart"/>
      <w:r w:rsidRPr="00C30BA6">
        <w:rPr>
          <w:rFonts w:ascii="Rockwell" w:eastAsia="Arial Unicode MS" w:hAnsi="Rockwell" w:cs="Times New Roman"/>
          <w:kern w:val="3"/>
          <w:sz w:val="24"/>
          <w:szCs w:val="24"/>
          <w:lang w:eastAsia="en-IN"/>
        </w:rPr>
        <w:t>w.e.f</w:t>
      </w:r>
      <w:proofErr w:type="spellEnd"/>
      <w:r w:rsidRPr="00C30BA6">
        <w:rPr>
          <w:rFonts w:ascii="Rockwell" w:eastAsia="Arial Unicode MS" w:hAnsi="Rockwell" w:cs="Times New Roman"/>
          <w:kern w:val="3"/>
          <w:sz w:val="24"/>
          <w:szCs w:val="24"/>
          <w:lang w:eastAsia="en-IN"/>
        </w:rPr>
        <w:t xml:space="preserve"> .</w:t>
      </w:r>
      <w:proofErr w:type="gramEnd"/>
      <w:r w:rsidRPr="00C30BA6">
        <w:rPr>
          <w:rFonts w:ascii="Rockwell" w:eastAsia="Arial Unicode MS" w:hAnsi="Rockwell" w:cs="Times New Roman"/>
          <w:kern w:val="3"/>
          <w:sz w:val="24"/>
          <w:szCs w:val="24"/>
          <w:lang w:eastAsia="en-IN"/>
        </w:rPr>
        <w:t xml:space="preserve"> </w:t>
      </w:r>
      <w:proofErr w:type="gramStart"/>
      <w:r w:rsidRPr="00C30BA6">
        <w:rPr>
          <w:rFonts w:ascii="Rockwell" w:eastAsia="Arial Unicode MS" w:hAnsi="Rockwell" w:cs="Times New Roman"/>
          <w:kern w:val="3"/>
          <w:sz w:val="24"/>
          <w:szCs w:val="24"/>
          <w:lang w:eastAsia="en-IN"/>
        </w:rPr>
        <w:t>01.04.2016.</w:t>
      </w:r>
      <w:proofErr w:type="gramEnd"/>
    </w:p>
    <w:p w:rsidR="00E03CBE" w:rsidRPr="00C30BA6" w:rsidRDefault="00E03CBE" w:rsidP="00E03CBE">
      <w:pPr>
        <w:spacing w:after="0"/>
        <w:rPr>
          <w:rFonts w:ascii="Rockwell" w:eastAsia="Arial Unicode MS" w:hAnsi="Rockwell" w:cs="Times New Roman"/>
          <w:kern w:val="3"/>
          <w:sz w:val="24"/>
          <w:szCs w:val="24"/>
          <w:lang w:eastAsia="en-IN"/>
        </w:rPr>
      </w:pP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1. Name of the Scheme-KALINGA SIKHYA SATHI YOJANA</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2. Purpose   Interest subsidy on Education Loan will be provided by Govt. of Odisha.</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 xml:space="preserve">3. Courses to be covered: Higher studies in the field of Engineering, Medicine, Management and    Integrated Law in any approved Institution in India.                                                                               </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4. Periodicity of loan:</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 xml:space="preserve"> </w:t>
      </w:r>
      <w:proofErr w:type="spellStart"/>
      <w:r w:rsidRPr="00C30BA6">
        <w:rPr>
          <w:rFonts w:ascii="Rockwell" w:eastAsia="Arial Unicode MS" w:hAnsi="Rockwell" w:cs="Times New Roman"/>
          <w:kern w:val="3"/>
          <w:sz w:val="24"/>
          <w:szCs w:val="24"/>
          <w:lang w:eastAsia="en-IN"/>
        </w:rPr>
        <w:t>i</w:t>
      </w:r>
      <w:proofErr w:type="spellEnd"/>
      <w:r w:rsidRPr="00C30BA6">
        <w:rPr>
          <w:rFonts w:ascii="Rockwell" w:eastAsia="Arial Unicode MS" w:hAnsi="Rockwell" w:cs="Times New Roman"/>
          <w:kern w:val="3"/>
          <w:sz w:val="24"/>
          <w:szCs w:val="24"/>
          <w:lang w:eastAsia="en-IN"/>
        </w:rPr>
        <w:t xml:space="preserve">) For loan amount up to Rs 7.5 </w:t>
      </w:r>
      <w:proofErr w:type="spellStart"/>
      <w:r w:rsidRPr="00C30BA6">
        <w:rPr>
          <w:rFonts w:ascii="Rockwell" w:eastAsia="Arial Unicode MS" w:hAnsi="Rockwell" w:cs="Times New Roman"/>
          <w:kern w:val="3"/>
          <w:sz w:val="24"/>
          <w:szCs w:val="24"/>
          <w:lang w:eastAsia="en-IN"/>
        </w:rPr>
        <w:t>lakh</w:t>
      </w:r>
      <w:proofErr w:type="spellEnd"/>
      <w:r w:rsidRPr="00C30BA6">
        <w:rPr>
          <w:rFonts w:ascii="Rockwell" w:eastAsia="Arial Unicode MS" w:hAnsi="Rockwell" w:cs="Times New Roman"/>
          <w:kern w:val="3"/>
          <w:sz w:val="24"/>
          <w:szCs w:val="24"/>
          <w:lang w:eastAsia="en-IN"/>
        </w:rPr>
        <w:t xml:space="preserve"> Repayment period is 10 Years including Moratorium Period                                </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 xml:space="preserve"> ii) For Loans above Rs 7.5 </w:t>
      </w:r>
      <w:proofErr w:type="spellStart"/>
      <w:r w:rsidRPr="00C30BA6">
        <w:rPr>
          <w:rFonts w:ascii="Rockwell" w:eastAsia="Arial Unicode MS" w:hAnsi="Rockwell" w:cs="Times New Roman"/>
          <w:kern w:val="3"/>
          <w:sz w:val="24"/>
          <w:szCs w:val="24"/>
          <w:lang w:eastAsia="en-IN"/>
        </w:rPr>
        <w:t>Lakh</w:t>
      </w:r>
      <w:proofErr w:type="spellEnd"/>
      <w:r w:rsidRPr="00C30BA6">
        <w:rPr>
          <w:rFonts w:ascii="Rockwell" w:eastAsia="Arial Unicode MS" w:hAnsi="Rockwell" w:cs="Times New Roman"/>
          <w:kern w:val="3"/>
          <w:sz w:val="24"/>
          <w:szCs w:val="24"/>
          <w:lang w:eastAsia="en-IN"/>
        </w:rPr>
        <w:t xml:space="preserve"> to Rs 10 </w:t>
      </w:r>
      <w:proofErr w:type="spellStart"/>
      <w:r w:rsidRPr="00C30BA6">
        <w:rPr>
          <w:rFonts w:ascii="Rockwell" w:eastAsia="Arial Unicode MS" w:hAnsi="Rockwell" w:cs="Times New Roman"/>
          <w:kern w:val="3"/>
          <w:sz w:val="24"/>
          <w:szCs w:val="24"/>
          <w:lang w:eastAsia="en-IN"/>
        </w:rPr>
        <w:t>Lakh</w:t>
      </w:r>
      <w:proofErr w:type="spellEnd"/>
      <w:r w:rsidRPr="00C30BA6">
        <w:rPr>
          <w:rFonts w:ascii="Rockwell" w:eastAsia="Arial Unicode MS" w:hAnsi="Rockwell" w:cs="Times New Roman"/>
          <w:kern w:val="3"/>
          <w:sz w:val="24"/>
          <w:szCs w:val="24"/>
          <w:lang w:eastAsia="en-IN"/>
        </w:rPr>
        <w:t>: Repayment period is                                         15 years including Moratorium Period.</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 xml:space="preserve">5. Eligibility:    </w:t>
      </w:r>
      <w:proofErr w:type="spellStart"/>
      <w:r w:rsidRPr="00C30BA6">
        <w:rPr>
          <w:rFonts w:ascii="Rockwell" w:eastAsia="Arial Unicode MS" w:hAnsi="Rockwell" w:cs="Times New Roman"/>
          <w:kern w:val="3"/>
          <w:sz w:val="24"/>
          <w:szCs w:val="24"/>
          <w:lang w:eastAsia="en-IN"/>
        </w:rPr>
        <w:t>i</w:t>
      </w:r>
      <w:proofErr w:type="spellEnd"/>
      <w:r w:rsidRPr="00C30BA6">
        <w:rPr>
          <w:rFonts w:ascii="Rockwell" w:eastAsia="Arial Unicode MS" w:hAnsi="Rockwell" w:cs="Times New Roman"/>
          <w:kern w:val="3"/>
          <w:sz w:val="24"/>
          <w:szCs w:val="24"/>
          <w:lang w:eastAsia="en-IN"/>
        </w:rPr>
        <w:t>) Must be resident of Odisha.</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 xml:space="preserve">                       ii) Annual parental Income must be below Rs 6 </w:t>
      </w:r>
      <w:proofErr w:type="spellStart"/>
      <w:r w:rsidRPr="00C30BA6">
        <w:rPr>
          <w:rFonts w:ascii="Rockwell" w:eastAsia="Arial Unicode MS" w:hAnsi="Rockwell" w:cs="Times New Roman"/>
          <w:kern w:val="3"/>
          <w:sz w:val="24"/>
          <w:szCs w:val="24"/>
          <w:lang w:eastAsia="en-IN"/>
        </w:rPr>
        <w:t>lakh</w:t>
      </w:r>
      <w:proofErr w:type="spellEnd"/>
      <w:r w:rsidRPr="00C30BA6">
        <w:rPr>
          <w:rFonts w:ascii="Rockwell" w:eastAsia="Arial Unicode MS" w:hAnsi="Rockwell" w:cs="Times New Roman"/>
          <w:kern w:val="3"/>
          <w:sz w:val="24"/>
          <w:szCs w:val="24"/>
          <w:lang w:eastAsia="en-IN"/>
        </w:rPr>
        <w:t>.</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 xml:space="preserve">                       Iii Loan amount should be up to Rs 10 </w:t>
      </w:r>
      <w:proofErr w:type="spellStart"/>
      <w:r w:rsidRPr="00C30BA6">
        <w:rPr>
          <w:rFonts w:ascii="Rockwell" w:eastAsia="Arial Unicode MS" w:hAnsi="Rockwell" w:cs="Times New Roman"/>
          <w:kern w:val="3"/>
          <w:sz w:val="24"/>
          <w:szCs w:val="24"/>
          <w:lang w:eastAsia="en-IN"/>
        </w:rPr>
        <w:t>lakh</w:t>
      </w:r>
      <w:proofErr w:type="spellEnd"/>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r w:rsidRPr="00C30BA6">
        <w:rPr>
          <w:rFonts w:ascii="Rockwell" w:eastAsia="Arial Unicode MS" w:hAnsi="Rockwell" w:cs="Times New Roman"/>
          <w:kern w:val="3"/>
          <w:sz w:val="24"/>
          <w:szCs w:val="24"/>
          <w:lang w:eastAsia="en-IN"/>
        </w:rPr>
        <w:t xml:space="preserve">                       </w:t>
      </w:r>
      <w:proofErr w:type="gramStart"/>
      <w:r w:rsidRPr="00C30BA6">
        <w:rPr>
          <w:rFonts w:ascii="Rockwell" w:eastAsia="Arial Unicode MS" w:hAnsi="Rockwell" w:cs="Times New Roman"/>
          <w:kern w:val="3"/>
          <w:sz w:val="24"/>
          <w:szCs w:val="24"/>
          <w:lang w:eastAsia="en-IN"/>
        </w:rPr>
        <w:t>iv) Must</w:t>
      </w:r>
      <w:proofErr w:type="gramEnd"/>
      <w:r w:rsidRPr="00C30BA6">
        <w:rPr>
          <w:rFonts w:ascii="Rockwell" w:eastAsia="Arial Unicode MS" w:hAnsi="Rockwell" w:cs="Times New Roman"/>
          <w:kern w:val="3"/>
          <w:sz w:val="24"/>
          <w:szCs w:val="24"/>
          <w:lang w:eastAsia="en-IN"/>
        </w:rPr>
        <w:t xml:space="preserve"> have availed Education loan from any Bank in Odisha.</w:t>
      </w:r>
    </w:p>
    <w:p w:rsidR="00A3159A" w:rsidRPr="00C30BA6" w:rsidRDefault="00A3159A" w:rsidP="00A3159A">
      <w:pPr>
        <w:widowControl w:val="0"/>
        <w:suppressAutoHyphens/>
        <w:autoSpaceDN w:val="0"/>
        <w:spacing w:after="0"/>
        <w:jc w:val="both"/>
        <w:rPr>
          <w:rFonts w:ascii="Rockwell" w:eastAsia="Arial Unicode MS" w:hAnsi="Rockwell" w:cs="Times New Roman"/>
          <w:kern w:val="3"/>
          <w:sz w:val="24"/>
          <w:szCs w:val="24"/>
          <w:lang w:eastAsia="en-IN"/>
        </w:rPr>
      </w:pPr>
    </w:p>
    <w:p w:rsidR="00A3159A" w:rsidRPr="00C30BA6" w:rsidRDefault="00A3159A" w:rsidP="00A3159A">
      <w:pPr>
        <w:pStyle w:val="DefaultText"/>
        <w:spacing w:line="276" w:lineRule="auto"/>
        <w:jc w:val="both"/>
        <w:rPr>
          <w:rFonts w:ascii="Rockwell" w:hAnsi="Rockwell" w:cs="Times New Roman"/>
        </w:rPr>
      </w:pPr>
      <w:r w:rsidRPr="00C30BA6">
        <w:rPr>
          <w:rFonts w:ascii="Rockwell" w:hAnsi="Rockwell" w:cs="Times New Roman"/>
          <w:b/>
          <w:bCs/>
        </w:rPr>
        <w:t>Note1:</w:t>
      </w:r>
      <w:r w:rsidRPr="00C30BA6">
        <w:rPr>
          <w:rFonts w:ascii="Rockwell" w:hAnsi="Rockwell" w:cs="Times New Roman"/>
        </w:rPr>
        <w:t xml:space="preserve"> The residential certificate shall be issued by the Revenue Officer not below the rank of Additional </w:t>
      </w:r>
      <w:proofErr w:type="spellStart"/>
      <w:r w:rsidRPr="00C30BA6">
        <w:rPr>
          <w:rFonts w:ascii="Rockwell" w:hAnsi="Rockwell" w:cs="Times New Roman"/>
        </w:rPr>
        <w:t>Tahasildar</w:t>
      </w:r>
      <w:proofErr w:type="spellEnd"/>
      <w:r w:rsidRPr="00C30BA6">
        <w:rPr>
          <w:rFonts w:ascii="Rockwell" w:hAnsi="Rockwell" w:cs="Times New Roman"/>
        </w:rPr>
        <w:t xml:space="preserve"> for the above purpose.</w:t>
      </w:r>
    </w:p>
    <w:p w:rsidR="00A3159A" w:rsidRPr="00C30BA6" w:rsidRDefault="00A3159A" w:rsidP="00A3159A">
      <w:pPr>
        <w:widowControl w:val="0"/>
        <w:suppressAutoHyphens/>
        <w:autoSpaceDN w:val="0"/>
        <w:spacing w:after="0"/>
        <w:jc w:val="both"/>
        <w:rPr>
          <w:rFonts w:ascii="Rockwell" w:eastAsia="Arial Unicode MS" w:hAnsi="Rockwell" w:cs="Times New Roman"/>
          <w:b/>
          <w:kern w:val="3"/>
          <w:sz w:val="24"/>
          <w:szCs w:val="24"/>
          <w:lang w:eastAsia="en-IN"/>
        </w:rPr>
      </w:pPr>
      <w:r w:rsidRPr="00C30BA6">
        <w:rPr>
          <w:rFonts w:ascii="Rockwell" w:hAnsi="Rockwell" w:cs="Times New Roman"/>
          <w:b/>
          <w:bCs/>
          <w:sz w:val="24"/>
          <w:szCs w:val="24"/>
        </w:rPr>
        <w:t xml:space="preserve">Note 2: </w:t>
      </w:r>
      <w:r w:rsidRPr="00C30BA6">
        <w:rPr>
          <w:rFonts w:ascii="Rockwell" w:hAnsi="Rockwell" w:cs="Times New Roman"/>
          <w:sz w:val="24"/>
          <w:szCs w:val="24"/>
        </w:rPr>
        <w:t xml:space="preserve">The income certificate can either be self-certified based on the copy of the validly   submitted Income Tax Returns(for parental income above Rs 4.5 </w:t>
      </w:r>
      <w:proofErr w:type="spellStart"/>
      <w:r w:rsidRPr="00C30BA6">
        <w:rPr>
          <w:rFonts w:ascii="Rockwell" w:hAnsi="Rockwell" w:cs="Times New Roman"/>
          <w:sz w:val="24"/>
          <w:szCs w:val="24"/>
        </w:rPr>
        <w:t>lakh</w:t>
      </w:r>
      <w:proofErr w:type="spellEnd"/>
      <w:r w:rsidRPr="00C30BA6">
        <w:rPr>
          <w:rFonts w:ascii="Rockwell" w:hAnsi="Rockwell" w:cs="Times New Roman"/>
          <w:sz w:val="24"/>
          <w:szCs w:val="24"/>
        </w:rPr>
        <w:t xml:space="preserve">  to below  Rs 6 </w:t>
      </w:r>
      <w:proofErr w:type="spellStart"/>
      <w:r w:rsidRPr="00C30BA6">
        <w:rPr>
          <w:rFonts w:ascii="Rockwell" w:hAnsi="Rockwell" w:cs="Times New Roman"/>
          <w:sz w:val="24"/>
          <w:szCs w:val="24"/>
        </w:rPr>
        <w:t>Lakh</w:t>
      </w:r>
      <w:proofErr w:type="spellEnd"/>
      <w:r w:rsidRPr="00C30BA6">
        <w:rPr>
          <w:rFonts w:ascii="Rockwell" w:hAnsi="Rockwell" w:cs="Times New Roman"/>
          <w:sz w:val="24"/>
          <w:szCs w:val="24"/>
        </w:rPr>
        <w:t xml:space="preserve">) / or it can be a certificate issued by Revenue Officer not below the rank of Additional </w:t>
      </w:r>
      <w:proofErr w:type="spellStart"/>
      <w:r w:rsidRPr="00C30BA6">
        <w:rPr>
          <w:rFonts w:ascii="Rockwell" w:hAnsi="Rockwell" w:cs="Times New Roman"/>
          <w:sz w:val="24"/>
          <w:szCs w:val="24"/>
        </w:rPr>
        <w:t>Tahasildar</w:t>
      </w:r>
      <w:proofErr w:type="spellEnd"/>
      <w:r w:rsidRPr="00C30BA6">
        <w:rPr>
          <w:rFonts w:ascii="Rockwell" w:hAnsi="Rockwell" w:cs="Times New Roman"/>
          <w:sz w:val="24"/>
          <w:szCs w:val="24"/>
        </w:rPr>
        <w:t>.</w:t>
      </w:r>
    </w:p>
    <w:p w:rsidR="00A3159A" w:rsidRDefault="00A3159A" w:rsidP="00A3159A">
      <w:pPr>
        <w:widowControl w:val="0"/>
        <w:suppressAutoHyphens/>
        <w:autoSpaceDN w:val="0"/>
        <w:spacing w:after="0"/>
        <w:jc w:val="both"/>
        <w:rPr>
          <w:rFonts w:ascii="Rockwell" w:eastAsia="Arial Unicode MS" w:hAnsi="Rockwell" w:cs="Times New Roman"/>
          <w:b/>
          <w:kern w:val="3"/>
          <w:sz w:val="24"/>
          <w:szCs w:val="24"/>
          <w:lang w:eastAsia="en-IN"/>
        </w:rPr>
      </w:pPr>
    </w:p>
    <w:p w:rsidR="00A3159A" w:rsidRDefault="00A3159A" w:rsidP="00A3159A">
      <w:pPr>
        <w:widowControl w:val="0"/>
        <w:suppressAutoHyphens/>
        <w:autoSpaceDN w:val="0"/>
        <w:spacing w:after="0"/>
        <w:jc w:val="both"/>
        <w:rPr>
          <w:rFonts w:ascii="Rockwell" w:eastAsia="Arial Unicode MS" w:hAnsi="Rockwell" w:cs="Times New Roman"/>
          <w:b/>
          <w:kern w:val="3"/>
          <w:sz w:val="24"/>
          <w:szCs w:val="24"/>
          <w:lang w:eastAsia="en-IN"/>
        </w:rPr>
      </w:pPr>
    </w:p>
    <w:p w:rsidR="00A3159A" w:rsidRPr="00C30BA6" w:rsidRDefault="00A3159A" w:rsidP="00A3159A">
      <w:pPr>
        <w:widowControl w:val="0"/>
        <w:suppressAutoHyphens/>
        <w:autoSpaceDN w:val="0"/>
        <w:spacing w:after="0"/>
        <w:jc w:val="both"/>
        <w:rPr>
          <w:rFonts w:ascii="Rockwell" w:eastAsia="Arial Unicode MS" w:hAnsi="Rockwell" w:cs="Times New Roman"/>
          <w:b/>
          <w:kern w:val="3"/>
          <w:sz w:val="24"/>
          <w:szCs w:val="24"/>
          <w:lang w:eastAsia="en-IN"/>
        </w:rPr>
      </w:pPr>
    </w:p>
    <w:p w:rsidR="00A3159A" w:rsidRPr="00C30BA6" w:rsidRDefault="00A3159A" w:rsidP="00A3159A">
      <w:pPr>
        <w:widowControl w:val="0"/>
        <w:suppressAutoHyphens/>
        <w:autoSpaceDN w:val="0"/>
        <w:spacing w:after="0"/>
        <w:jc w:val="both"/>
        <w:rPr>
          <w:rFonts w:ascii="Rockwell" w:eastAsia="Arial Unicode MS" w:hAnsi="Rockwell" w:cs="Times New Roman"/>
          <w:b/>
          <w:kern w:val="3"/>
          <w:sz w:val="24"/>
          <w:szCs w:val="24"/>
          <w:lang w:eastAsia="en-IN"/>
        </w:rPr>
      </w:pPr>
      <w:r w:rsidRPr="00C30BA6">
        <w:rPr>
          <w:rFonts w:ascii="Rockwell" w:eastAsia="Arial Unicode MS" w:hAnsi="Rockwell" w:cs="Times New Roman"/>
          <w:b/>
          <w:kern w:val="3"/>
          <w:sz w:val="24"/>
          <w:szCs w:val="24"/>
          <w:lang w:eastAsia="en-IN"/>
        </w:rPr>
        <w:t>6. Rate of Subsidy: Subsidy will be provided at such a rate that the net interest</w:t>
      </w:r>
    </w:p>
    <w:p w:rsidR="00A3159A" w:rsidRPr="00C30BA6" w:rsidRDefault="00A3159A" w:rsidP="00A3159A">
      <w:pPr>
        <w:widowControl w:val="0"/>
        <w:suppressAutoHyphens/>
        <w:autoSpaceDN w:val="0"/>
        <w:spacing w:after="0"/>
        <w:jc w:val="both"/>
        <w:rPr>
          <w:rFonts w:ascii="Rockwell" w:eastAsia="Arial Unicode MS" w:hAnsi="Rockwell" w:cs="Times New Roman"/>
          <w:b/>
          <w:kern w:val="3"/>
          <w:sz w:val="24"/>
          <w:szCs w:val="24"/>
          <w:lang w:eastAsia="en-IN"/>
        </w:rPr>
      </w:pPr>
      <w:r w:rsidRPr="00C30BA6">
        <w:rPr>
          <w:rFonts w:ascii="Rockwell" w:eastAsia="Arial Unicode MS" w:hAnsi="Rockwell" w:cs="Times New Roman"/>
          <w:b/>
          <w:kern w:val="3"/>
          <w:sz w:val="24"/>
          <w:szCs w:val="24"/>
          <w:lang w:eastAsia="en-IN"/>
        </w:rPr>
        <w:t xml:space="preserve">Payable by student is @1 % </w:t>
      </w:r>
    </w:p>
    <w:p w:rsidR="00A3159A" w:rsidRDefault="00A3159A" w:rsidP="00A3159A">
      <w:pPr>
        <w:widowControl w:val="0"/>
        <w:suppressAutoHyphens/>
        <w:autoSpaceDN w:val="0"/>
        <w:spacing w:after="0"/>
        <w:jc w:val="both"/>
        <w:rPr>
          <w:rFonts w:ascii="Rockwell" w:eastAsia="Arial Unicode MS" w:hAnsi="Rockwell" w:cs="Times New Roman"/>
          <w:bCs/>
          <w:kern w:val="3"/>
          <w:sz w:val="24"/>
          <w:szCs w:val="24"/>
          <w:lang w:eastAsia="en-IN"/>
        </w:rPr>
      </w:pPr>
      <w:r w:rsidRPr="00C30BA6">
        <w:rPr>
          <w:rFonts w:ascii="Rockwell" w:eastAsia="Arial Unicode MS" w:hAnsi="Rockwell" w:cs="Times New Roman"/>
          <w:bCs/>
          <w:kern w:val="3"/>
          <w:sz w:val="24"/>
          <w:szCs w:val="24"/>
          <w:lang w:eastAsia="en-IN"/>
        </w:rPr>
        <w:t xml:space="preserve">a) For student’s whose parental   income is up to Rs 4.5 </w:t>
      </w:r>
      <w:proofErr w:type="spellStart"/>
      <w:r w:rsidRPr="00C30BA6">
        <w:rPr>
          <w:rFonts w:ascii="Rockwell" w:eastAsia="Arial Unicode MS" w:hAnsi="Rockwell" w:cs="Times New Roman"/>
          <w:bCs/>
          <w:kern w:val="3"/>
          <w:sz w:val="24"/>
          <w:szCs w:val="24"/>
          <w:lang w:eastAsia="en-IN"/>
        </w:rPr>
        <w:t>lakh</w:t>
      </w:r>
      <w:proofErr w:type="spellEnd"/>
      <w:r w:rsidRPr="00C30BA6">
        <w:rPr>
          <w:rFonts w:ascii="Rockwell" w:eastAsia="Arial Unicode MS" w:hAnsi="Rockwell" w:cs="Times New Roman"/>
          <w:bCs/>
          <w:kern w:val="3"/>
          <w:sz w:val="24"/>
          <w:szCs w:val="24"/>
          <w:lang w:eastAsia="en-IN"/>
        </w:rPr>
        <w:t xml:space="preserve">: Interest subsidy will be provided after Moratorium </w:t>
      </w:r>
      <w:proofErr w:type="gramStart"/>
      <w:r w:rsidRPr="00C30BA6">
        <w:rPr>
          <w:rFonts w:ascii="Rockwell" w:eastAsia="Arial Unicode MS" w:hAnsi="Rockwell" w:cs="Times New Roman"/>
          <w:bCs/>
          <w:kern w:val="3"/>
          <w:sz w:val="24"/>
          <w:szCs w:val="24"/>
          <w:lang w:eastAsia="en-IN"/>
        </w:rPr>
        <w:t>Period(</w:t>
      </w:r>
      <w:proofErr w:type="gramEnd"/>
      <w:r w:rsidRPr="00C30BA6">
        <w:rPr>
          <w:rFonts w:ascii="Rockwell" w:eastAsia="Arial Unicode MS" w:hAnsi="Rockwell" w:cs="Times New Roman"/>
          <w:bCs/>
          <w:kern w:val="3"/>
          <w:sz w:val="24"/>
          <w:szCs w:val="24"/>
          <w:lang w:eastAsia="en-IN"/>
        </w:rPr>
        <w:t>only to those borrowers who are covered under CSIS) till closure of the loan(as the interest subsidy during moratorium period is provided by GOI under CSIS)</w:t>
      </w:r>
    </w:p>
    <w:p w:rsidR="00A3159A" w:rsidRPr="00C30BA6" w:rsidRDefault="00A3159A" w:rsidP="00A3159A">
      <w:pPr>
        <w:widowControl w:val="0"/>
        <w:suppressAutoHyphens/>
        <w:autoSpaceDN w:val="0"/>
        <w:spacing w:after="0"/>
        <w:jc w:val="both"/>
        <w:rPr>
          <w:rFonts w:ascii="Rockwell" w:eastAsia="Arial Unicode MS" w:hAnsi="Rockwell" w:cs="Times New Roman"/>
          <w:bCs/>
          <w:kern w:val="3"/>
          <w:sz w:val="24"/>
          <w:szCs w:val="24"/>
          <w:lang w:eastAsia="en-IN"/>
        </w:rPr>
      </w:pPr>
      <w:r w:rsidRPr="00C30BA6">
        <w:rPr>
          <w:rFonts w:ascii="Rockwell" w:eastAsia="Arial Unicode MS" w:hAnsi="Rockwell" w:cs="Times New Roman"/>
          <w:bCs/>
          <w:kern w:val="3"/>
          <w:sz w:val="24"/>
          <w:szCs w:val="24"/>
          <w:lang w:eastAsia="en-IN"/>
        </w:rPr>
        <w:t xml:space="preserve">b) For students having parental Income more than Rs 4.5 </w:t>
      </w:r>
      <w:proofErr w:type="spellStart"/>
      <w:r w:rsidRPr="00C30BA6">
        <w:rPr>
          <w:rFonts w:ascii="Rockwell" w:eastAsia="Arial Unicode MS" w:hAnsi="Rockwell" w:cs="Times New Roman"/>
          <w:bCs/>
          <w:kern w:val="3"/>
          <w:sz w:val="24"/>
          <w:szCs w:val="24"/>
          <w:lang w:eastAsia="en-IN"/>
        </w:rPr>
        <w:t>lakh</w:t>
      </w:r>
      <w:proofErr w:type="spellEnd"/>
      <w:r w:rsidRPr="00C30BA6">
        <w:rPr>
          <w:rFonts w:ascii="Rockwell" w:eastAsia="Arial Unicode MS" w:hAnsi="Rockwell" w:cs="Times New Roman"/>
          <w:bCs/>
          <w:kern w:val="3"/>
          <w:sz w:val="24"/>
          <w:szCs w:val="24"/>
          <w:lang w:eastAsia="en-IN"/>
        </w:rPr>
        <w:t xml:space="preserve"> </w:t>
      </w:r>
      <w:bookmarkStart w:id="0" w:name="_GoBack"/>
      <w:bookmarkEnd w:id="0"/>
      <w:r w:rsidRPr="00C30BA6">
        <w:rPr>
          <w:rFonts w:ascii="Rockwell" w:eastAsia="Arial Unicode MS" w:hAnsi="Rockwell" w:cs="Times New Roman"/>
          <w:bCs/>
          <w:kern w:val="3"/>
          <w:sz w:val="24"/>
          <w:szCs w:val="24"/>
          <w:lang w:eastAsia="en-IN"/>
        </w:rPr>
        <w:t xml:space="preserve">to below Rs 6 </w:t>
      </w:r>
      <w:proofErr w:type="spellStart"/>
      <w:r w:rsidRPr="00C30BA6">
        <w:rPr>
          <w:rFonts w:ascii="Rockwell" w:eastAsia="Arial Unicode MS" w:hAnsi="Rockwell" w:cs="Times New Roman"/>
          <w:bCs/>
          <w:kern w:val="3"/>
          <w:sz w:val="24"/>
          <w:szCs w:val="24"/>
          <w:lang w:eastAsia="en-IN"/>
        </w:rPr>
        <w:t>lakh</w:t>
      </w:r>
      <w:proofErr w:type="spellEnd"/>
      <w:r w:rsidRPr="00C30BA6">
        <w:rPr>
          <w:rFonts w:ascii="Rockwell" w:eastAsia="Arial Unicode MS" w:hAnsi="Rockwell" w:cs="Times New Roman"/>
          <w:bCs/>
          <w:kern w:val="3"/>
          <w:sz w:val="24"/>
          <w:szCs w:val="24"/>
          <w:lang w:eastAsia="en-IN"/>
        </w:rPr>
        <w:t xml:space="preserve">:     Interest subsidy will be provided by Govt. of Odisha from date of disbursement till closure of the loan. </w:t>
      </w:r>
    </w:p>
    <w:p w:rsidR="00A3159A" w:rsidRDefault="00A3159A" w:rsidP="00A3159A">
      <w:pPr>
        <w:widowControl w:val="0"/>
        <w:suppressAutoHyphens/>
        <w:autoSpaceDN w:val="0"/>
        <w:spacing w:after="0"/>
        <w:jc w:val="both"/>
        <w:rPr>
          <w:rFonts w:ascii="Rockwell" w:eastAsia="Arial Unicode MS" w:hAnsi="Rockwell" w:cs="Times New Roman"/>
          <w:bCs/>
          <w:kern w:val="3"/>
          <w:sz w:val="24"/>
          <w:szCs w:val="24"/>
          <w:lang w:eastAsia="en-IN"/>
        </w:rPr>
      </w:pPr>
      <w:r w:rsidRPr="00C30BA6">
        <w:rPr>
          <w:rFonts w:ascii="Rockwell" w:eastAsia="Arial Unicode MS" w:hAnsi="Rockwell" w:cs="Times New Roman"/>
          <w:bCs/>
          <w:kern w:val="3"/>
          <w:sz w:val="24"/>
          <w:szCs w:val="24"/>
          <w:lang w:eastAsia="en-IN"/>
        </w:rPr>
        <w:t xml:space="preserve">                              </w:t>
      </w:r>
    </w:p>
    <w:p w:rsidR="00A3159A" w:rsidRDefault="00A3159A" w:rsidP="00A3159A">
      <w:pPr>
        <w:widowControl w:val="0"/>
        <w:suppressAutoHyphens/>
        <w:autoSpaceDN w:val="0"/>
        <w:spacing w:after="0"/>
        <w:jc w:val="both"/>
        <w:rPr>
          <w:rFonts w:ascii="Rockwell" w:eastAsia="Arial Unicode MS" w:hAnsi="Rockwell" w:cs="Times New Roman"/>
          <w:bCs/>
          <w:kern w:val="3"/>
          <w:sz w:val="24"/>
          <w:szCs w:val="24"/>
          <w:lang w:eastAsia="en-IN"/>
        </w:rPr>
      </w:pPr>
    </w:p>
    <w:p w:rsidR="00A3159A" w:rsidRDefault="00A3159A" w:rsidP="00A3159A">
      <w:pPr>
        <w:widowControl w:val="0"/>
        <w:suppressAutoHyphens/>
        <w:autoSpaceDN w:val="0"/>
        <w:spacing w:after="0"/>
        <w:jc w:val="both"/>
        <w:rPr>
          <w:rFonts w:ascii="Rockwell" w:eastAsia="Arial Unicode MS" w:hAnsi="Rockwell" w:cs="Times New Roman"/>
          <w:bCs/>
          <w:kern w:val="3"/>
          <w:sz w:val="24"/>
          <w:szCs w:val="24"/>
          <w:lang w:eastAsia="en-IN"/>
        </w:rPr>
      </w:pPr>
    </w:p>
    <w:p w:rsidR="00A3159A" w:rsidRDefault="00A3159A" w:rsidP="00A3159A">
      <w:pPr>
        <w:widowControl w:val="0"/>
        <w:suppressAutoHyphens/>
        <w:autoSpaceDN w:val="0"/>
        <w:spacing w:after="0"/>
        <w:jc w:val="both"/>
        <w:rPr>
          <w:rFonts w:ascii="Rockwell" w:eastAsia="Arial Unicode MS" w:hAnsi="Rockwell" w:cs="Times New Roman"/>
          <w:bCs/>
          <w:kern w:val="3"/>
          <w:sz w:val="24"/>
          <w:szCs w:val="24"/>
          <w:lang w:eastAsia="en-IN"/>
        </w:rPr>
      </w:pPr>
    </w:p>
    <w:p w:rsidR="0011732A" w:rsidRDefault="00A3159A" w:rsidP="00A3159A">
      <w:pPr>
        <w:widowControl w:val="0"/>
        <w:suppressAutoHyphens/>
        <w:autoSpaceDN w:val="0"/>
        <w:spacing w:after="0"/>
        <w:jc w:val="both"/>
        <w:rPr>
          <w:rFonts w:ascii="Rockwell" w:eastAsia="Arial Unicode MS" w:hAnsi="Rockwell" w:cs="Times New Roman"/>
          <w:bCs/>
          <w:kern w:val="3"/>
          <w:sz w:val="24"/>
          <w:szCs w:val="24"/>
          <w:lang w:eastAsia="en-IN"/>
        </w:rPr>
      </w:pPr>
      <w:r w:rsidRPr="00C30BA6">
        <w:rPr>
          <w:rFonts w:ascii="Rockwell" w:eastAsia="Arial Unicode MS" w:hAnsi="Rockwell" w:cs="Times New Roman"/>
          <w:bCs/>
          <w:kern w:val="3"/>
          <w:sz w:val="24"/>
          <w:szCs w:val="24"/>
          <w:lang w:eastAsia="en-IN"/>
        </w:rPr>
        <w:t xml:space="preserve">              </w:t>
      </w:r>
    </w:p>
    <w:p w:rsidR="0011732A" w:rsidRDefault="0011732A" w:rsidP="00A3159A">
      <w:pPr>
        <w:widowControl w:val="0"/>
        <w:suppressAutoHyphens/>
        <w:autoSpaceDN w:val="0"/>
        <w:spacing w:after="0"/>
        <w:jc w:val="both"/>
        <w:rPr>
          <w:rFonts w:ascii="Rockwell" w:eastAsia="Arial Unicode MS" w:hAnsi="Rockwell" w:cs="Times New Roman"/>
          <w:bCs/>
          <w:kern w:val="3"/>
          <w:sz w:val="24"/>
          <w:szCs w:val="24"/>
          <w:lang w:eastAsia="en-IN"/>
        </w:rPr>
      </w:pPr>
    </w:p>
    <w:p w:rsidR="00A3159A" w:rsidRPr="00C30BA6" w:rsidRDefault="00A3159A" w:rsidP="00A3159A">
      <w:pPr>
        <w:widowControl w:val="0"/>
        <w:suppressAutoHyphens/>
        <w:autoSpaceDN w:val="0"/>
        <w:spacing w:after="0"/>
        <w:jc w:val="both"/>
        <w:rPr>
          <w:rFonts w:ascii="Rockwell" w:eastAsia="Arial Unicode MS" w:hAnsi="Rockwell" w:cs="Times New Roman"/>
          <w:bCs/>
          <w:kern w:val="3"/>
          <w:sz w:val="24"/>
          <w:szCs w:val="24"/>
          <w:lang w:eastAsia="en-IN"/>
        </w:rPr>
      </w:pPr>
      <w:r w:rsidRPr="00C30BA6">
        <w:rPr>
          <w:rFonts w:ascii="Rockwell" w:eastAsia="Arial Unicode MS" w:hAnsi="Rockwell" w:cs="Times New Roman"/>
          <w:bCs/>
          <w:kern w:val="3"/>
          <w:sz w:val="24"/>
          <w:szCs w:val="24"/>
          <w:lang w:eastAsia="en-IN"/>
        </w:rPr>
        <w:t xml:space="preserve">                       </w:t>
      </w:r>
    </w:p>
    <w:p w:rsidR="0011732A" w:rsidRDefault="0011732A" w:rsidP="00A3159A">
      <w:pPr>
        <w:spacing w:after="0"/>
        <w:jc w:val="both"/>
        <w:rPr>
          <w:rFonts w:ascii="Rockwell" w:hAnsi="Rockwell"/>
          <w:b/>
          <w:sz w:val="24"/>
          <w:szCs w:val="24"/>
        </w:rPr>
      </w:pPr>
    </w:p>
    <w:p w:rsidR="0011732A" w:rsidRDefault="0011732A" w:rsidP="00A3159A">
      <w:pPr>
        <w:spacing w:after="0"/>
        <w:jc w:val="both"/>
        <w:rPr>
          <w:rFonts w:ascii="Rockwell" w:hAnsi="Rockwell"/>
          <w:b/>
          <w:sz w:val="24"/>
          <w:szCs w:val="24"/>
        </w:rPr>
      </w:pPr>
    </w:p>
    <w:p w:rsidR="00A3159A" w:rsidRPr="00C30BA6" w:rsidRDefault="00A3159A" w:rsidP="00A3159A">
      <w:pPr>
        <w:spacing w:after="0"/>
        <w:jc w:val="both"/>
        <w:rPr>
          <w:rFonts w:ascii="Rockwell" w:hAnsi="Rockwell"/>
          <w:sz w:val="24"/>
          <w:szCs w:val="24"/>
        </w:rPr>
      </w:pPr>
      <w:r w:rsidRPr="00C30BA6">
        <w:rPr>
          <w:rFonts w:ascii="Rockwell" w:hAnsi="Rockwell"/>
          <w:b/>
          <w:sz w:val="24"/>
          <w:szCs w:val="24"/>
        </w:rPr>
        <w:t>Modification in “</w:t>
      </w:r>
      <w:proofErr w:type="spellStart"/>
      <w:r w:rsidRPr="00C30BA6">
        <w:rPr>
          <w:rFonts w:ascii="Rockwell" w:hAnsi="Rockwell"/>
          <w:b/>
          <w:sz w:val="24"/>
          <w:szCs w:val="24"/>
        </w:rPr>
        <w:t>Kalinga</w:t>
      </w:r>
      <w:proofErr w:type="spellEnd"/>
      <w:r w:rsidRPr="00C30BA6">
        <w:rPr>
          <w:rFonts w:ascii="Rockwell" w:hAnsi="Rockwell"/>
          <w:b/>
          <w:sz w:val="24"/>
          <w:szCs w:val="24"/>
        </w:rPr>
        <w:t xml:space="preserve"> </w:t>
      </w:r>
      <w:proofErr w:type="spellStart"/>
      <w:r w:rsidRPr="00C30BA6">
        <w:rPr>
          <w:rFonts w:ascii="Rockwell" w:hAnsi="Rockwell"/>
          <w:b/>
          <w:sz w:val="24"/>
          <w:szCs w:val="24"/>
        </w:rPr>
        <w:t>Sikhya</w:t>
      </w:r>
      <w:proofErr w:type="spellEnd"/>
      <w:r w:rsidRPr="00C30BA6">
        <w:rPr>
          <w:rFonts w:ascii="Rockwell" w:hAnsi="Rockwell"/>
          <w:b/>
          <w:sz w:val="24"/>
          <w:szCs w:val="24"/>
        </w:rPr>
        <w:t xml:space="preserve"> </w:t>
      </w:r>
      <w:proofErr w:type="spellStart"/>
      <w:r w:rsidRPr="00C30BA6">
        <w:rPr>
          <w:rFonts w:ascii="Rockwell" w:hAnsi="Rockwell"/>
          <w:b/>
          <w:sz w:val="24"/>
          <w:szCs w:val="24"/>
        </w:rPr>
        <w:t>Sathi</w:t>
      </w:r>
      <w:proofErr w:type="spellEnd"/>
      <w:r w:rsidRPr="00C30BA6">
        <w:rPr>
          <w:rFonts w:ascii="Rockwell" w:hAnsi="Rockwell"/>
          <w:b/>
          <w:sz w:val="24"/>
          <w:szCs w:val="24"/>
        </w:rPr>
        <w:t xml:space="preserve"> </w:t>
      </w:r>
      <w:proofErr w:type="spellStart"/>
      <w:r w:rsidRPr="00C30BA6">
        <w:rPr>
          <w:rFonts w:ascii="Rockwell" w:hAnsi="Rockwell"/>
          <w:b/>
          <w:sz w:val="24"/>
          <w:szCs w:val="24"/>
        </w:rPr>
        <w:t>Yojana</w:t>
      </w:r>
      <w:proofErr w:type="spellEnd"/>
      <w:r>
        <w:rPr>
          <w:rFonts w:ascii="Rockwell" w:hAnsi="Rockwell"/>
          <w:b/>
          <w:sz w:val="24"/>
          <w:szCs w:val="24"/>
        </w:rPr>
        <w:t>”</w:t>
      </w:r>
    </w:p>
    <w:p w:rsidR="00A3159A" w:rsidRPr="00C30BA6" w:rsidRDefault="00A3159A" w:rsidP="00A3159A">
      <w:pPr>
        <w:spacing w:after="0"/>
        <w:jc w:val="both"/>
        <w:rPr>
          <w:rFonts w:ascii="Rockwell" w:hAnsi="Rockwell"/>
          <w:sz w:val="24"/>
          <w:szCs w:val="24"/>
        </w:rPr>
      </w:pPr>
      <w:r w:rsidRPr="00C30BA6">
        <w:rPr>
          <w:rFonts w:ascii="Rockwell" w:hAnsi="Rockwell"/>
          <w:sz w:val="24"/>
          <w:szCs w:val="24"/>
        </w:rPr>
        <w:t>In respect of education Loans for students of Odisha pursuing higher studies in technical/professional courses by Government of Odisha.</w:t>
      </w:r>
    </w:p>
    <w:p w:rsidR="00A3159A" w:rsidRPr="00C30BA6" w:rsidRDefault="00A3159A" w:rsidP="00A3159A">
      <w:pPr>
        <w:spacing w:after="0"/>
        <w:rPr>
          <w:rFonts w:ascii="Rockwell" w:hAnsi="Rockwell"/>
          <w:sz w:val="24"/>
          <w:szCs w:val="24"/>
        </w:rPr>
      </w:pPr>
    </w:p>
    <w:p w:rsidR="00A3159A" w:rsidRDefault="00A3159A" w:rsidP="00A3159A">
      <w:pPr>
        <w:tabs>
          <w:tab w:val="left" w:pos="90"/>
        </w:tabs>
        <w:spacing w:after="0"/>
        <w:jc w:val="both"/>
        <w:rPr>
          <w:rFonts w:ascii="Rockwell" w:hAnsi="Rockwell"/>
          <w:sz w:val="24"/>
          <w:szCs w:val="24"/>
        </w:rPr>
      </w:pPr>
      <w:r w:rsidRPr="00C30BA6">
        <w:rPr>
          <w:rFonts w:ascii="Rockwell" w:hAnsi="Rockwell"/>
          <w:sz w:val="24"/>
          <w:szCs w:val="24"/>
        </w:rPr>
        <w:t>In substitution of Para 6 of the Resolution No.22869/HE, Dated 10.08.2016 and in partial modification of Para 2 of the Corrigendum no.28402/HE, dated 03.10.2016, the following change in the Scheme will apply:</w:t>
      </w:r>
    </w:p>
    <w:p w:rsidR="00E03CBE" w:rsidRPr="00C30BA6" w:rsidRDefault="00E03CBE" w:rsidP="00A3159A">
      <w:pPr>
        <w:tabs>
          <w:tab w:val="left" w:pos="90"/>
        </w:tabs>
        <w:spacing w:after="0"/>
        <w:jc w:val="both"/>
        <w:rPr>
          <w:rFonts w:ascii="Rockwell" w:hAnsi="Rockwell"/>
          <w:sz w:val="24"/>
          <w:szCs w:val="24"/>
        </w:rPr>
      </w:pPr>
    </w:p>
    <w:p w:rsidR="00A3159A" w:rsidRDefault="00A3159A" w:rsidP="00A3159A">
      <w:pPr>
        <w:tabs>
          <w:tab w:val="left" w:pos="90"/>
        </w:tabs>
        <w:spacing w:after="0"/>
        <w:jc w:val="both"/>
        <w:rPr>
          <w:rFonts w:ascii="Rockwell" w:hAnsi="Rockwell"/>
          <w:sz w:val="24"/>
          <w:szCs w:val="24"/>
        </w:rPr>
      </w:pPr>
      <w:r w:rsidRPr="00C30BA6">
        <w:rPr>
          <w:rFonts w:ascii="Rockwell" w:hAnsi="Rockwell"/>
          <w:sz w:val="24"/>
          <w:szCs w:val="24"/>
        </w:rPr>
        <w:t>Interest subsidy will be provided if the repayment of loan is regular. Temporary default in repayment of loan up to a period of 90 days is permitted for payment of interest subsidy. The interest subvention towards penal interest, if any, charged by bank for the default period will not be borne by Government. The total period of repayment as mentioned in the guideline will not be enhanced.</w:t>
      </w:r>
    </w:p>
    <w:p w:rsidR="00E03CBE" w:rsidRPr="00C30BA6" w:rsidRDefault="00E03CBE" w:rsidP="00A3159A">
      <w:pPr>
        <w:tabs>
          <w:tab w:val="left" w:pos="90"/>
        </w:tabs>
        <w:spacing w:after="0"/>
        <w:jc w:val="both"/>
        <w:rPr>
          <w:rFonts w:ascii="Rockwell" w:hAnsi="Rockwell"/>
          <w:sz w:val="24"/>
          <w:szCs w:val="24"/>
        </w:rPr>
      </w:pPr>
    </w:p>
    <w:p w:rsidR="00A3159A" w:rsidRPr="00C30BA6" w:rsidRDefault="00A3159A" w:rsidP="00A3159A">
      <w:pPr>
        <w:numPr>
          <w:ilvl w:val="0"/>
          <w:numId w:val="4"/>
        </w:numPr>
        <w:tabs>
          <w:tab w:val="left" w:pos="90"/>
        </w:tabs>
        <w:spacing w:after="0"/>
        <w:ind w:left="0" w:firstLine="0"/>
        <w:jc w:val="both"/>
        <w:rPr>
          <w:rFonts w:ascii="Rockwell" w:hAnsi="Rockwell"/>
          <w:sz w:val="24"/>
          <w:szCs w:val="24"/>
        </w:rPr>
      </w:pPr>
      <w:r w:rsidRPr="00C30BA6">
        <w:rPr>
          <w:rFonts w:ascii="Rockwell" w:hAnsi="Rockwell"/>
          <w:sz w:val="24"/>
          <w:szCs w:val="24"/>
        </w:rPr>
        <w:t xml:space="preserve">If any default in repayment of loan beyond 90 days is corrected by the borrower through repayment of arrear interest and principal and the NPA a/c becomes a standard account, the benefit of interest subvention will apply from the date when the bad loan/NPA again turns </w:t>
      </w:r>
      <w:proofErr w:type="spellStart"/>
      <w:r w:rsidRPr="00C30BA6">
        <w:rPr>
          <w:rFonts w:ascii="Rockwell" w:hAnsi="Rockwell"/>
          <w:sz w:val="24"/>
          <w:szCs w:val="24"/>
        </w:rPr>
        <w:t>‘standard</w:t>
      </w:r>
      <w:proofErr w:type="spellEnd"/>
      <w:r w:rsidRPr="00C30BA6">
        <w:rPr>
          <w:rFonts w:ascii="Rockwell" w:hAnsi="Rockwell"/>
          <w:sz w:val="24"/>
          <w:szCs w:val="24"/>
        </w:rPr>
        <w:t>’. Interest subvention towards penal interest, if any, charged by the bank will not be borne by Government. The total period of repayment as mentioned in the guide line will not be enhanced.</w:t>
      </w:r>
    </w:p>
    <w:p w:rsidR="00A3159A" w:rsidRPr="00C30BA6" w:rsidRDefault="00A3159A" w:rsidP="00A3159A">
      <w:pPr>
        <w:numPr>
          <w:ilvl w:val="0"/>
          <w:numId w:val="4"/>
        </w:numPr>
        <w:tabs>
          <w:tab w:val="left" w:pos="90"/>
        </w:tabs>
        <w:spacing w:after="0"/>
        <w:ind w:left="0" w:firstLine="0"/>
        <w:jc w:val="both"/>
        <w:rPr>
          <w:rFonts w:ascii="Rockwell" w:hAnsi="Rockwell"/>
          <w:b/>
          <w:sz w:val="24"/>
          <w:szCs w:val="24"/>
        </w:rPr>
      </w:pPr>
      <w:r w:rsidRPr="00C30BA6">
        <w:rPr>
          <w:rFonts w:ascii="Rockwell" w:hAnsi="Rockwell"/>
          <w:sz w:val="24"/>
          <w:szCs w:val="24"/>
        </w:rPr>
        <w:t>Interest subsidy shall be provided in case of fresh education loans sanctioned after 01.04.2016.The interest subsidy shall be paid to bank from which the student has availed the loan.</w:t>
      </w:r>
    </w:p>
    <w:p w:rsidR="00A3159A" w:rsidRPr="00C30BA6" w:rsidRDefault="00A3159A" w:rsidP="00A3159A">
      <w:pPr>
        <w:numPr>
          <w:ilvl w:val="0"/>
          <w:numId w:val="4"/>
        </w:numPr>
        <w:tabs>
          <w:tab w:val="left" w:pos="90"/>
        </w:tabs>
        <w:spacing w:after="0"/>
        <w:ind w:left="0" w:firstLine="0"/>
        <w:jc w:val="both"/>
        <w:rPr>
          <w:rFonts w:ascii="Rockwell" w:hAnsi="Rockwell"/>
          <w:b/>
          <w:sz w:val="24"/>
          <w:szCs w:val="24"/>
        </w:rPr>
      </w:pPr>
      <w:r w:rsidRPr="00C30BA6">
        <w:rPr>
          <w:rFonts w:ascii="Rockwell" w:hAnsi="Rockwell"/>
          <w:sz w:val="24"/>
          <w:szCs w:val="24"/>
        </w:rPr>
        <w:t xml:space="preserve">The interest subsidy during the moratorium period in respect of students with annual parental income exceeding Rs.4.50 </w:t>
      </w:r>
      <w:proofErr w:type="spellStart"/>
      <w:r w:rsidRPr="00C30BA6">
        <w:rPr>
          <w:rFonts w:ascii="Rockwell" w:hAnsi="Rockwell"/>
          <w:sz w:val="24"/>
          <w:szCs w:val="24"/>
        </w:rPr>
        <w:t>lakh</w:t>
      </w:r>
      <w:proofErr w:type="spellEnd"/>
      <w:r w:rsidRPr="00C30BA6">
        <w:rPr>
          <w:rFonts w:ascii="Rockwell" w:hAnsi="Rockwell"/>
          <w:sz w:val="24"/>
          <w:szCs w:val="24"/>
        </w:rPr>
        <w:t xml:space="preserve"> but less than Rs.6.00 </w:t>
      </w:r>
      <w:proofErr w:type="spellStart"/>
      <w:r w:rsidRPr="00C30BA6">
        <w:rPr>
          <w:rFonts w:ascii="Rockwell" w:hAnsi="Rockwell"/>
          <w:sz w:val="24"/>
          <w:szCs w:val="24"/>
        </w:rPr>
        <w:t>lakh</w:t>
      </w:r>
      <w:proofErr w:type="spellEnd"/>
      <w:r w:rsidRPr="00C30BA6">
        <w:rPr>
          <w:rFonts w:ascii="Rockwell" w:hAnsi="Rockwell"/>
          <w:sz w:val="24"/>
          <w:szCs w:val="24"/>
        </w:rPr>
        <w:t>, i.e. those who have not been covered under Government of India Scheme, shall be borne by the Government of Odisha.”</w:t>
      </w:r>
    </w:p>
    <w:p w:rsidR="00A3159A" w:rsidRDefault="00A3159A" w:rsidP="00A3159A">
      <w:pPr>
        <w:tabs>
          <w:tab w:val="left" w:pos="90"/>
        </w:tabs>
        <w:spacing w:after="0"/>
        <w:jc w:val="both"/>
        <w:rPr>
          <w:rFonts w:ascii="Rockwell" w:hAnsi="Rockwell"/>
          <w:sz w:val="24"/>
          <w:szCs w:val="24"/>
        </w:rPr>
      </w:pPr>
    </w:p>
    <w:p w:rsidR="00A3159A" w:rsidRPr="00C30BA6" w:rsidRDefault="00A3159A" w:rsidP="00A3159A">
      <w:pPr>
        <w:tabs>
          <w:tab w:val="left" w:pos="90"/>
        </w:tabs>
        <w:spacing w:after="0"/>
        <w:jc w:val="both"/>
        <w:rPr>
          <w:rFonts w:ascii="Rockwell" w:hAnsi="Rockwell"/>
          <w:sz w:val="24"/>
          <w:szCs w:val="24"/>
        </w:rPr>
      </w:pPr>
      <w:r w:rsidRPr="00C30BA6">
        <w:rPr>
          <w:rFonts w:ascii="Rockwell" w:hAnsi="Rockwell"/>
          <w:sz w:val="24"/>
          <w:szCs w:val="24"/>
        </w:rPr>
        <w:t>The Corrigendum shall come into force with immediate effect. All other provisions as in the aforesaid Resolution and the Corrigendum shall remain unchanged.</w:t>
      </w:r>
    </w:p>
    <w:p w:rsidR="00A3159A" w:rsidRDefault="00A3159A" w:rsidP="00A3159A">
      <w:pPr>
        <w:tabs>
          <w:tab w:val="left" w:pos="90"/>
        </w:tabs>
        <w:spacing w:after="0"/>
        <w:jc w:val="both"/>
        <w:rPr>
          <w:rFonts w:ascii="Rockwell" w:hAnsi="Rockwell" w:cs="Vijaya"/>
          <w:sz w:val="24"/>
          <w:szCs w:val="24"/>
        </w:rPr>
      </w:pPr>
    </w:p>
    <w:p w:rsidR="00A3159A" w:rsidRDefault="00A3159A" w:rsidP="00A3159A">
      <w:pPr>
        <w:tabs>
          <w:tab w:val="left" w:pos="90"/>
        </w:tabs>
        <w:spacing w:after="0"/>
        <w:jc w:val="both"/>
        <w:rPr>
          <w:rFonts w:ascii="Rockwell" w:hAnsi="Rockwell" w:cs="Vijaya"/>
          <w:sz w:val="24"/>
          <w:szCs w:val="24"/>
        </w:rPr>
      </w:pPr>
      <w:r w:rsidRPr="00C30BA6">
        <w:rPr>
          <w:rFonts w:ascii="Rockwell" w:hAnsi="Rockwell" w:cs="Vijaya"/>
          <w:sz w:val="24"/>
          <w:szCs w:val="24"/>
        </w:rPr>
        <w:t xml:space="preserve">Under KSSY, all Commercial banks have disbursed Rs 6.39 </w:t>
      </w:r>
      <w:proofErr w:type="spellStart"/>
      <w:r w:rsidRPr="00C30BA6">
        <w:rPr>
          <w:rFonts w:ascii="Rockwell" w:hAnsi="Rockwell" w:cs="Vijaya"/>
          <w:sz w:val="24"/>
          <w:szCs w:val="24"/>
        </w:rPr>
        <w:t>Crore</w:t>
      </w:r>
      <w:proofErr w:type="spellEnd"/>
      <w:r w:rsidRPr="00C30BA6">
        <w:rPr>
          <w:rFonts w:ascii="Rockwell" w:hAnsi="Rockwell" w:cs="Vijaya"/>
          <w:sz w:val="24"/>
          <w:szCs w:val="24"/>
        </w:rPr>
        <w:t xml:space="preserve"> in 226 accounts during 01/04/2017 to 30./06/2017. The balance outstanding as </w:t>
      </w:r>
      <w:r>
        <w:rPr>
          <w:rFonts w:ascii="Rockwell" w:hAnsi="Rockwell" w:cs="Vijaya"/>
          <w:sz w:val="24"/>
          <w:szCs w:val="24"/>
        </w:rPr>
        <w:t xml:space="preserve">on 30.06.2017 is Rs 36.11 </w:t>
      </w:r>
      <w:proofErr w:type="spellStart"/>
      <w:r>
        <w:rPr>
          <w:rFonts w:ascii="Rockwell" w:hAnsi="Rockwell" w:cs="Vijaya"/>
          <w:sz w:val="24"/>
          <w:szCs w:val="24"/>
        </w:rPr>
        <w:t>Crore</w:t>
      </w:r>
      <w:proofErr w:type="spellEnd"/>
      <w:r w:rsidRPr="00C30BA6">
        <w:rPr>
          <w:rFonts w:ascii="Rockwell" w:hAnsi="Rockwell" w:cs="Vijaya"/>
          <w:sz w:val="24"/>
          <w:szCs w:val="24"/>
        </w:rPr>
        <w:t xml:space="preserve"> in 2050 accounts. </w:t>
      </w:r>
    </w:p>
    <w:p w:rsidR="006C1A14" w:rsidRDefault="006C1A14" w:rsidP="00A3159A">
      <w:pPr>
        <w:tabs>
          <w:tab w:val="left" w:pos="90"/>
        </w:tabs>
        <w:spacing w:after="0"/>
        <w:jc w:val="both"/>
        <w:rPr>
          <w:rFonts w:ascii="Rockwell" w:hAnsi="Rockwell" w:cs="Vijaya"/>
          <w:sz w:val="24"/>
          <w:szCs w:val="24"/>
        </w:rPr>
      </w:pPr>
    </w:p>
    <w:p w:rsidR="006C1A14" w:rsidRDefault="006C1A14" w:rsidP="00A3159A">
      <w:pPr>
        <w:tabs>
          <w:tab w:val="left" w:pos="90"/>
        </w:tabs>
        <w:spacing w:after="0"/>
        <w:jc w:val="both"/>
        <w:rPr>
          <w:rFonts w:ascii="Rockwell" w:hAnsi="Rockwell" w:cs="Vijaya"/>
          <w:sz w:val="24"/>
          <w:szCs w:val="24"/>
        </w:rPr>
      </w:pPr>
    </w:p>
    <w:p w:rsidR="006C1A14" w:rsidRDefault="006C1A14" w:rsidP="00A3159A">
      <w:pPr>
        <w:tabs>
          <w:tab w:val="left" w:pos="90"/>
        </w:tabs>
        <w:spacing w:after="0"/>
        <w:jc w:val="both"/>
        <w:rPr>
          <w:rFonts w:ascii="Rockwell" w:hAnsi="Rockwell" w:cs="Vijaya"/>
          <w:sz w:val="24"/>
          <w:szCs w:val="24"/>
        </w:rPr>
      </w:pPr>
    </w:p>
    <w:p w:rsidR="006C1A14" w:rsidRDefault="006C1A14" w:rsidP="00A3159A">
      <w:pPr>
        <w:tabs>
          <w:tab w:val="left" w:pos="90"/>
        </w:tabs>
        <w:spacing w:after="0"/>
        <w:jc w:val="both"/>
        <w:rPr>
          <w:rFonts w:ascii="Rockwell" w:hAnsi="Rockwell" w:cs="Vijaya"/>
          <w:sz w:val="24"/>
          <w:szCs w:val="24"/>
        </w:rPr>
      </w:pPr>
    </w:p>
    <w:p w:rsidR="0011732A" w:rsidRDefault="0011732A" w:rsidP="00A3159A">
      <w:pPr>
        <w:tabs>
          <w:tab w:val="left" w:pos="90"/>
        </w:tabs>
        <w:spacing w:after="0"/>
        <w:jc w:val="both"/>
        <w:rPr>
          <w:rFonts w:ascii="Rockwell" w:hAnsi="Rockwell" w:cs="Vijaya"/>
          <w:sz w:val="24"/>
          <w:szCs w:val="24"/>
        </w:rPr>
      </w:pPr>
    </w:p>
    <w:p w:rsidR="0011732A" w:rsidRDefault="0011732A" w:rsidP="00A3159A">
      <w:pPr>
        <w:tabs>
          <w:tab w:val="left" w:pos="90"/>
        </w:tabs>
        <w:spacing w:after="0"/>
        <w:jc w:val="both"/>
        <w:rPr>
          <w:rFonts w:ascii="Rockwell" w:hAnsi="Rockwell" w:cs="Vijaya"/>
          <w:sz w:val="24"/>
          <w:szCs w:val="24"/>
        </w:rPr>
      </w:pPr>
    </w:p>
    <w:p w:rsidR="0011732A" w:rsidRDefault="0011732A" w:rsidP="00A3159A">
      <w:pPr>
        <w:tabs>
          <w:tab w:val="left" w:pos="90"/>
        </w:tabs>
        <w:spacing w:after="0"/>
        <w:jc w:val="both"/>
        <w:rPr>
          <w:rFonts w:ascii="Rockwell" w:hAnsi="Rockwell" w:cs="Vijaya"/>
          <w:sz w:val="24"/>
          <w:szCs w:val="24"/>
        </w:rPr>
      </w:pPr>
    </w:p>
    <w:p w:rsidR="006C1A14" w:rsidRPr="006C1A14" w:rsidRDefault="006C1A14" w:rsidP="006C1A14">
      <w:pPr>
        <w:pBdr>
          <w:bottom w:val="dashed" w:sz="6" w:space="8" w:color="C7C7C7"/>
        </w:pBdr>
        <w:spacing w:after="153" w:line="240" w:lineRule="auto"/>
        <w:jc w:val="both"/>
        <w:outlineLvl w:val="1"/>
        <w:rPr>
          <w:rFonts w:ascii="Arial" w:eastAsia="Times New Roman" w:hAnsi="Arial" w:cs="Arial"/>
          <w:color w:val="333333"/>
          <w:sz w:val="35"/>
          <w:szCs w:val="35"/>
          <w:lang w:bidi="ar-SA"/>
        </w:rPr>
      </w:pPr>
      <w:proofErr w:type="spellStart"/>
      <w:r w:rsidRPr="006C1A14">
        <w:rPr>
          <w:rFonts w:ascii="Arial" w:eastAsia="Times New Roman" w:hAnsi="Arial" w:cs="Arial"/>
          <w:color w:val="333333"/>
          <w:sz w:val="35"/>
          <w:szCs w:val="35"/>
          <w:lang w:bidi="ar-SA"/>
        </w:rPr>
        <w:lastRenderedPageBreak/>
        <w:t>Kalinga</w:t>
      </w:r>
      <w:proofErr w:type="spellEnd"/>
      <w:r w:rsidRPr="006C1A14">
        <w:rPr>
          <w:rFonts w:ascii="Arial" w:eastAsia="Times New Roman" w:hAnsi="Arial" w:cs="Arial"/>
          <w:color w:val="333333"/>
          <w:sz w:val="35"/>
          <w:szCs w:val="35"/>
          <w:lang w:bidi="ar-SA"/>
        </w:rPr>
        <w:t xml:space="preserve"> </w:t>
      </w:r>
      <w:proofErr w:type="spellStart"/>
      <w:r w:rsidRPr="006C1A14">
        <w:rPr>
          <w:rFonts w:ascii="Arial" w:eastAsia="Times New Roman" w:hAnsi="Arial" w:cs="Arial"/>
          <w:color w:val="333333"/>
          <w:sz w:val="35"/>
          <w:szCs w:val="35"/>
          <w:lang w:bidi="ar-SA"/>
        </w:rPr>
        <w:t>Sikhya</w:t>
      </w:r>
      <w:proofErr w:type="spellEnd"/>
      <w:r w:rsidRPr="006C1A14">
        <w:rPr>
          <w:rFonts w:ascii="Arial" w:eastAsia="Times New Roman" w:hAnsi="Arial" w:cs="Arial"/>
          <w:color w:val="333333"/>
          <w:sz w:val="35"/>
          <w:szCs w:val="35"/>
          <w:lang w:bidi="ar-SA"/>
        </w:rPr>
        <w:t xml:space="preserve"> </w:t>
      </w:r>
      <w:proofErr w:type="spellStart"/>
      <w:r w:rsidRPr="006C1A14">
        <w:rPr>
          <w:rFonts w:ascii="Arial" w:eastAsia="Times New Roman" w:hAnsi="Arial" w:cs="Arial"/>
          <w:color w:val="333333"/>
          <w:sz w:val="35"/>
          <w:szCs w:val="35"/>
          <w:lang w:bidi="ar-SA"/>
        </w:rPr>
        <w:t>Sathi</w:t>
      </w:r>
      <w:proofErr w:type="spellEnd"/>
      <w:r w:rsidRPr="006C1A14">
        <w:rPr>
          <w:rFonts w:ascii="Arial" w:eastAsia="Times New Roman" w:hAnsi="Arial" w:cs="Arial"/>
          <w:color w:val="333333"/>
          <w:sz w:val="35"/>
          <w:szCs w:val="35"/>
          <w:lang w:bidi="ar-SA"/>
        </w:rPr>
        <w:t xml:space="preserve"> </w:t>
      </w:r>
      <w:proofErr w:type="spellStart"/>
      <w:r w:rsidRPr="006C1A14">
        <w:rPr>
          <w:rFonts w:ascii="Arial" w:eastAsia="Times New Roman" w:hAnsi="Arial" w:cs="Arial"/>
          <w:color w:val="333333"/>
          <w:sz w:val="35"/>
          <w:szCs w:val="35"/>
          <w:lang w:bidi="ar-SA"/>
        </w:rPr>
        <w:t>Yojana</w:t>
      </w:r>
      <w:proofErr w:type="spellEnd"/>
      <w:r w:rsidRPr="006C1A14">
        <w:rPr>
          <w:rFonts w:ascii="Arial" w:eastAsia="Times New Roman" w:hAnsi="Arial" w:cs="Arial"/>
          <w:color w:val="333333"/>
          <w:sz w:val="35"/>
          <w:szCs w:val="35"/>
          <w:lang w:bidi="ar-SA"/>
        </w:rPr>
        <w:t xml:space="preserve"> (KSSY) || Educational Loan</w:t>
      </w:r>
    </w:p>
    <w:p w:rsidR="006C1A14" w:rsidRPr="006C1A14" w:rsidRDefault="006C1A14" w:rsidP="006C1A14">
      <w:pPr>
        <w:spacing w:after="153" w:line="240" w:lineRule="auto"/>
        <w:jc w:val="both"/>
        <w:rPr>
          <w:rFonts w:ascii="Arial" w:eastAsia="Times New Roman" w:hAnsi="Arial" w:cs="Arial"/>
          <w:color w:val="333333"/>
          <w:sz w:val="21"/>
          <w:szCs w:val="21"/>
          <w:lang w:bidi="ar-SA"/>
        </w:rPr>
      </w:pPr>
      <w:r w:rsidRPr="006C1A14">
        <w:rPr>
          <w:rFonts w:ascii="Arial" w:eastAsia="Times New Roman" w:hAnsi="Arial" w:cs="Arial"/>
          <w:color w:val="333333"/>
          <w:sz w:val="21"/>
          <w:szCs w:val="21"/>
          <w:lang w:bidi="ar-SA"/>
        </w:rPr>
        <w:t xml:space="preserve">The Odisha Government has come up with a new scheme named as </w:t>
      </w:r>
      <w:proofErr w:type="spellStart"/>
      <w:r w:rsidRPr="006C1A14">
        <w:rPr>
          <w:rFonts w:ascii="Arial" w:eastAsia="Times New Roman" w:hAnsi="Arial" w:cs="Arial"/>
          <w:color w:val="333333"/>
          <w:sz w:val="21"/>
          <w:szCs w:val="21"/>
          <w:lang w:bidi="ar-SA"/>
        </w:rPr>
        <w:t>Kalinga</w:t>
      </w:r>
      <w:proofErr w:type="spellEnd"/>
      <w:r w:rsidRPr="006C1A14">
        <w:rPr>
          <w:rFonts w:ascii="Arial" w:eastAsia="Times New Roman" w:hAnsi="Arial" w:cs="Arial"/>
          <w:color w:val="333333"/>
          <w:sz w:val="21"/>
          <w:szCs w:val="21"/>
          <w:lang w:bidi="ar-SA"/>
        </w:rPr>
        <w:t xml:space="preserve"> </w:t>
      </w:r>
      <w:proofErr w:type="spellStart"/>
      <w:r w:rsidRPr="006C1A14">
        <w:rPr>
          <w:rFonts w:ascii="Arial" w:eastAsia="Times New Roman" w:hAnsi="Arial" w:cs="Arial"/>
          <w:color w:val="333333"/>
          <w:sz w:val="21"/>
          <w:szCs w:val="21"/>
          <w:lang w:bidi="ar-SA"/>
        </w:rPr>
        <w:t>Sikhya</w:t>
      </w:r>
      <w:proofErr w:type="spellEnd"/>
      <w:r w:rsidRPr="006C1A14">
        <w:rPr>
          <w:rFonts w:ascii="Arial" w:eastAsia="Times New Roman" w:hAnsi="Arial" w:cs="Arial"/>
          <w:color w:val="333333"/>
          <w:sz w:val="21"/>
          <w:szCs w:val="21"/>
          <w:lang w:bidi="ar-SA"/>
        </w:rPr>
        <w:t xml:space="preserve"> </w:t>
      </w:r>
      <w:proofErr w:type="spellStart"/>
      <w:r w:rsidRPr="006C1A14">
        <w:rPr>
          <w:rFonts w:ascii="Arial" w:eastAsia="Times New Roman" w:hAnsi="Arial" w:cs="Arial"/>
          <w:color w:val="333333"/>
          <w:sz w:val="21"/>
          <w:szCs w:val="21"/>
          <w:lang w:bidi="ar-SA"/>
        </w:rPr>
        <w:t>Sathi</w:t>
      </w:r>
      <w:proofErr w:type="spellEnd"/>
      <w:r w:rsidRPr="006C1A14">
        <w:rPr>
          <w:rFonts w:ascii="Arial" w:eastAsia="Times New Roman" w:hAnsi="Arial" w:cs="Arial"/>
          <w:color w:val="333333"/>
          <w:sz w:val="21"/>
          <w:szCs w:val="21"/>
          <w:lang w:bidi="ar-SA"/>
        </w:rPr>
        <w:t xml:space="preserve"> </w:t>
      </w:r>
      <w:proofErr w:type="spellStart"/>
      <w:r w:rsidRPr="006C1A14">
        <w:rPr>
          <w:rFonts w:ascii="Arial" w:eastAsia="Times New Roman" w:hAnsi="Arial" w:cs="Arial"/>
          <w:color w:val="333333"/>
          <w:sz w:val="21"/>
          <w:szCs w:val="21"/>
          <w:lang w:bidi="ar-SA"/>
        </w:rPr>
        <w:t>Yojana</w:t>
      </w:r>
      <w:proofErr w:type="spellEnd"/>
      <w:r w:rsidRPr="006C1A14">
        <w:rPr>
          <w:rFonts w:ascii="Arial" w:eastAsia="Times New Roman" w:hAnsi="Arial" w:cs="Arial"/>
          <w:color w:val="333333"/>
          <w:sz w:val="21"/>
          <w:szCs w:val="21"/>
          <w:lang w:bidi="ar-SA"/>
        </w:rPr>
        <w:t xml:space="preserve"> (KSSY) for the aspiring students at only 1% interest. It has been launched by </w:t>
      </w:r>
      <w:proofErr w:type="spellStart"/>
      <w:r w:rsidRPr="006C1A14">
        <w:rPr>
          <w:rFonts w:ascii="Arial" w:eastAsia="Times New Roman" w:hAnsi="Arial" w:cs="Arial"/>
          <w:color w:val="333333"/>
          <w:sz w:val="21"/>
          <w:szCs w:val="21"/>
          <w:lang w:bidi="ar-SA"/>
        </w:rPr>
        <w:t>Hon’ble</w:t>
      </w:r>
      <w:proofErr w:type="spellEnd"/>
      <w:r w:rsidRPr="006C1A14">
        <w:rPr>
          <w:rFonts w:ascii="Arial" w:eastAsia="Times New Roman" w:hAnsi="Arial" w:cs="Arial"/>
          <w:color w:val="333333"/>
          <w:sz w:val="21"/>
          <w:szCs w:val="21"/>
          <w:lang w:bidi="ar-SA"/>
        </w:rPr>
        <w:t xml:space="preserve"> CM of Odisha, </w:t>
      </w:r>
      <w:proofErr w:type="spellStart"/>
      <w:r w:rsidRPr="006C1A14">
        <w:rPr>
          <w:rFonts w:ascii="Arial" w:eastAsia="Times New Roman" w:hAnsi="Arial" w:cs="Arial"/>
          <w:color w:val="333333"/>
          <w:sz w:val="21"/>
          <w:szCs w:val="21"/>
          <w:lang w:bidi="ar-SA"/>
        </w:rPr>
        <w:t>Shri</w:t>
      </w:r>
      <w:proofErr w:type="spellEnd"/>
      <w:r w:rsidRPr="006C1A14">
        <w:rPr>
          <w:rFonts w:ascii="Arial" w:eastAsia="Times New Roman" w:hAnsi="Arial" w:cs="Arial"/>
          <w:color w:val="333333"/>
          <w:sz w:val="21"/>
          <w:szCs w:val="21"/>
          <w:lang w:bidi="ar-SA"/>
        </w:rPr>
        <w:t xml:space="preserve"> </w:t>
      </w:r>
      <w:proofErr w:type="spellStart"/>
      <w:r w:rsidRPr="006C1A14">
        <w:rPr>
          <w:rFonts w:ascii="Arial" w:eastAsia="Times New Roman" w:hAnsi="Arial" w:cs="Arial"/>
          <w:color w:val="333333"/>
          <w:sz w:val="21"/>
          <w:szCs w:val="21"/>
          <w:lang w:bidi="ar-SA"/>
        </w:rPr>
        <w:t>Naveen</w:t>
      </w:r>
      <w:proofErr w:type="spellEnd"/>
      <w:r w:rsidRPr="006C1A14">
        <w:rPr>
          <w:rFonts w:ascii="Arial" w:eastAsia="Times New Roman" w:hAnsi="Arial" w:cs="Arial"/>
          <w:color w:val="333333"/>
          <w:sz w:val="21"/>
          <w:szCs w:val="21"/>
          <w:lang w:bidi="ar-SA"/>
        </w:rPr>
        <w:t xml:space="preserve"> Patnaik on 27th June 2016. This scheme has been launched to bring down the financial burden on the parents of the students who want to move forward with higher education.</w:t>
      </w:r>
    </w:p>
    <w:p w:rsidR="006C1A14" w:rsidRPr="006C1A14" w:rsidRDefault="006C1A14" w:rsidP="006C1A14">
      <w:pPr>
        <w:spacing w:before="306" w:after="153" w:line="240" w:lineRule="auto"/>
        <w:jc w:val="both"/>
        <w:outlineLvl w:val="3"/>
        <w:rPr>
          <w:rFonts w:ascii="Arial" w:eastAsia="Times New Roman" w:hAnsi="Arial" w:cs="Arial"/>
          <w:color w:val="333333"/>
          <w:sz w:val="28"/>
          <w:szCs w:val="28"/>
          <w:lang w:bidi="ar-SA"/>
        </w:rPr>
      </w:pPr>
      <w:r w:rsidRPr="006C1A14">
        <w:rPr>
          <w:rFonts w:ascii="Arial" w:eastAsia="Times New Roman" w:hAnsi="Arial" w:cs="Arial"/>
          <w:color w:val="333333"/>
          <w:sz w:val="28"/>
          <w:szCs w:val="28"/>
          <w:lang w:bidi="ar-SA"/>
        </w:rPr>
        <w:t xml:space="preserve">Details about the scheme </w:t>
      </w:r>
      <w:proofErr w:type="spellStart"/>
      <w:r w:rsidRPr="006C1A14">
        <w:rPr>
          <w:rFonts w:ascii="Arial" w:eastAsia="Times New Roman" w:hAnsi="Arial" w:cs="Arial"/>
          <w:color w:val="333333"/>
          <w:sz w:val="28"/>
          <w:szCs w:val="28"/>
          <w:lang w:bidi="ar-SA"/>
        </w:rPr>
        <w:t>Kalinga</w:t>
      </w:r>
      <w:proofErr w:type="spellEnd"/>
      <w:r w:rsidRPr="006C1A14">
        <w:rPr>
          <w:rFonts w:ascii="Arial" w:eastAsia="Times New Roman" w:hAnsi="Arial" w:cs="Arial"/>
          <w:color w:val="333333"/>
          <w:sz w:val="28"/>
          <w:szCs w:val="28"/>
          <w:lang w:bidi="ar-SA"/>
        </w:rPr>
        <w:t xml:space="preserve"> </w:t>
      </w:r>
      <w:proofErr w:type="spellStart"/>
      <w:r w:rsidRPr="006C1A14">
        <w:rPr>
          <w:rFonts w:ascii="Arial" w:eastAsia="Times New Roman" w:hAnsi="Arial" w:cs="Arial"/>
          <w:color w:val="333333"/>
          <w:sz w:val="28"/>
          <w:szCs w:val="28"/>
          <w:lang w:bidi="ar-SA"/>
        </w:rPr>
        <w:t>Sikhya</w:t>
      </w:r>
      <w:proofErr w:type="spellEnd"/>
      <w:r w:rsidRPr="006C1A14">
        <w:rPr>
          <w:rFonts w:ascii="Arial" w:eastAsia="Times New Roman" w:hAnsi="Arial" w:cs="Arial"/>
          <w:color w:val="333333"/>
          <w:sz w:val="28"/>
          <w:szCs w:val="28"/>
          <w:lang w:bidi="ar-SA"/>
        </w:rPr>
        <w:t xml:space="preserve"> </w:t>
      </w:r>
      <w:proofErr w:type="spellStart"/>
      <w:r w:rsidRPr="006C1A14">
        <w:rPr>
          <w:rFonts w:ascii="Arial" w:eastAsia="Times New Roman" w:hAnsi="Arial" w:cs="Arial"/>
          <w:color w:val="333333"/>
          <w:sz w:val="28"/>
          <w:szCs w:val="28"/>
          <w:lang w:bidi="ar-SA"/>
        </w:rPr>
        <w:t>Sathi</w:t>
      </w:r>
      <w:proofErr w:type="spellEnd"/>
      <w:r w:rsidRPr="006C1A14">
        <w:rPr>
          <w:rFonts w:ascii="Arial" w:eastAsia="Times New Roman" w:hAnsi="Arial" w:cs="Arial"/>
          <w:color w:val="333333"/>
          <w:sz w:val="28"/>
          <w:szCs w:val="28"/>
          <w:lang w:bidi="ar-SA"/>
        </w:rPr>
        <w:t xml:space="preserve"> </w:t>
      </w:r>
      <w:proofErr w:type="spellStart"/>
      <w:r w:rsidRPr="006C1A14">
        <w:rPr>
          <w:rFonts w:ascii="Arial" w:eastAsia="Times New Roman" w:hAnsi="Arial" w:cs="Arial"/>
          <w:color w:val="333333"/>
          <w:sz w:val="28"/>
          <w:szCs w:val="28"/>
          <w:lang w:bidi="ar-SA"/>
        </w:rPr>
        <w:t>Yojana</w:t>
      </w:r>
      <w:proofErr w:type="spellEnd"/>
    </w:p>
    <w:p w:rsidR="006C1A14" w:rsidRPr="006C1A14" w:rsidRDefault="006C1A14" w:rsidP="006C1A14">
      <w:pPr>
        <w:spacing w:after="153" w:line="240" w:lineRule="auto"/>
        <w:jc w:val="both"/>
        <w:rPr>
          <w:rFonts w:ascii="Arial" w:eastAsia="Times New Roman" w:hAnsi="Arial" w:cs="Arial"/>
          <w:color w:val="333333"/>
          <w:sz w:val="21"/>
          <w:szCs w:val="21"/>
          <w:lang w:bidi="ar-SA"/>
        </w:rPr>
      </w:pPr>
      <w:r w:rsidRPr="006C1A14">
        <w:rPr>
          <w:rFonts w:ascii="Arial" w:eastAsia="Times New Roman" w:hAnsi="Arial" w:cs="Arial"/>
          <w:color w:val="333333"/>
          <w:sz w:val="21"/>
          <w:szCs w:val="21"/>
          <w:lang w:bidi="ar-SA"/>
        </w:rPr>
        <w:t>A student can avail loan under the scheme “</w:t>
      </w:r>
      <w:proofErr w:type="spellStart"/>
      <w:r w:rsidRPr="006C1A14">
        <w:rPr>
          <w:rFonts w:ascii="Arial" w:eastAsia="Times New Roman" w:hAnsi="Arial" w:cs="Arial"/>
          <w:color w:val="333333"/>
          <w:sz w:val="21"/>
          <w:szCs w:val="21"/>
          <w:lang w:bidi="ar-SA"/>
        </w:rPr>
        <w:t>Kalinga</w:t>
      </w:r>
      <w:proofErr w:type="spellEnd"/>
      <w:r w:rsidRPr="006C1A14">
        <w:rPr>
          <w:rFonts w:ascii="Arial" w:eastAsia="Times New Roman" w:hAnsi="Arial" w:cs="Arial"/>
          <w:color w:val="333333"/>
          <w:sz w:val="21"/>
          <w:szCs w:val="21"/>
          <w:lang w:bidi="ar-SA"/>
        </w:rPr>
        <w:t xml:space="preserve"> </w:t>
      </w:r>
      <w:proofErr w:type="spellStart"/>
      <w:r w:rsidRPr="006C1A14">
        <w:rPr>
          <w:rFonts w:ascii="Arial" w:eastAsia="Times New Roman" w:hAnsi="Arial" w:cs="Arial"/>
          <w:color w:val="333333"/>
          <w:sz w:val="21"/>
          <w:szCs w:val="21"/>
          <w:lang w:bidi="ar-SA"/>
        </w:rPr>
        <w:t>Sikhya</w:t>
      </w:r>
      <w:proofErr w:type="spellEnd"/>
      <w:r w:rsidRPr="006C1A14">
        <w:rPr>
          <w:rFonts w:ascii="Arial" w:eastAsia="Times New Roman" w:hAnsi="Arial" w:cs="Arial"/>
          <w:color w:val="333333"/>
          <w:sz w:val="21"/>
          <w:szCs w:val="21"/>
          <w:lang w:bidi="ar-SA"/>
        </w:rPr>
        <w:t xml:space="preserve"> </w:t>
      </w:r>
      <w:proofErr w:type="spellStart"/>
      <w:r w:rsidRPr="006C1A14">
        <w:rPr>
          <w:rFonts w:ascii="Arial" w:eastAsia="Times New Roman" w:hAnsi="Arial" w:cs="Arial"/>
          <w:color w:val="333333"/>
          <w:sz w:val="21"/>
          <w:szCs w:val="21"/>
          <w:lang w:bidi="ar-SA"/>
        </w:rPr>
        <w:t>Sathi</w:t>
      </w:r>
      <w:proofErr w:type="spellEnd"/>
      <w:r w:rsidRPr="006C1A14">
        <w:rPr>
          <w:rFonts w:ascii="Arial" w:eastAsia="Times New Roman" w:hAnsi="Arial" w:cs="Arial"/>
          <w:color w:val="333333"/>
          <w:sz w:val="21"/>
          <w:szCs w:val="21"/>
          <w:lang w:bidi="ar-SA"/>
        </w:rPr>
        <w:t xml:space="preserve"> </w:t>
      </w:r>
      <w:proofErr w:type="spellStart"/>
      <w:r w:rsidRPr="006C1A14">
        <w:rPr>
          <w:rFonts w:ascii="Arial" w:eastAsia="Times New Roman" w:hAnsi="Arial" w:cs="Arial"/>
          <w:color w:val="333333"/>
          <w:sz w:val="21"/>
          <w:szCs w:val="21"/>
          <w:lang w:bidi="ar-SA"/>
        </w:rPr>
        <w:t>Yojana</w:t>
      </w:r>
      <w:proofErr w:type="spellEnd"/>
      <w:r w:rsidRPr="006C1A14">
        <w:rPr>
          <w:rFonts w:ascii="Arial" w:eastAsia="Times New Roman" w:hAnsi="Arial" w:cs="Arial"/>
          <w:color w:val="333333"/>
          <w:sz w:val="21"/>
          <w:szCs w:val="21"/>
          <w:lang w:bidi="ar-SA"/>
        </w:rPr>
        <w:t xml:space="preserve">” from scheduled banks for pursuing higher studies. The scheme will give them up to 10 </w:t>
      </w:r>
      <w:proofErr w:type="spellStart"/>
      <w:r w:rsidRPr="006C1A14">
        <w:rPr>
          <w:rFonts w:ascii="Arial" w:eastAsia="Times New Roman" w:hAnsi="Arial" w:cs="Arial"/>
          <w:color w:val="333333"/>
          <w:sz w:val="21"/>
          <w:szCs w:val="21"/>
          <w:lang w:bidi="ar-SA"/>
        </w:rPr>
        <w:t>lakh</w:t>
      </w:r>
      <w:proofErr w:type="spellEnd"/>
      <w:r w:rsidRPr="006C1A14">
        <w:rPr>
          <w:rFonts w:ascii="Arial" w:eastAsia="Times New Roman" w:hAnsi="Arial" w:cs="Arial"/>
          <w:color w:val="333333"/>
          <w:sz w:val="21"/>
          <w:szCs w:val="21"/>
          <w:lang w:bidi="ar-SA"/>
        </w:rPr>
        <w:t xml:space="preserve"> rupees to proceed for the higher courses.</w:t>
      </w:r>
    </w:p>
    <w:p w:rsidR="006C1A14" w:rsidRPr="006C1A14" w:rsidRDefault="006C1A14" w:rsidP="006C1A14">
      <w:pPr>
        <w:numPr>
          <w:ilvl w:val="0"/>
          <w:numId w:val="5"/>
        </w:numPr>
        <w:spacing w:after="0" w:line="240" w:lineRule="auto"/>
        <w:ind w:left="0"/>
        <w:jc w:val="both"/>
        <w:rPr>
          <w:rFonts w:ascii="Arial" w:eastAsia="Times New Roman" w:hAnsi="Arial" w:cs="Arial"/>
          <w:color w:val="333333"/>
          <w:sz w:val="21"/>
          <w:szCs w:val="21"/>
          <w:lang w:bidi="ar-SA"/>
        </w:rPr>
      </w:pPr>
      <w:r w:rsidRPr="006C1A14">
        <w:rPr>
          <w:rFonts w:ascii="Arial" w:eastAsia="Times New Roman" w:hAnsi="Arial" w:cs="Arial"/>
          <w:b/>
          <w:bCs/>
          <w:color w:val="333333"/>
          <w:sz w:val="21"/>
          <w:lang w:bidi="ar-SA"/>
        </w:rPr>
        <w:t>Maximum Loan:</w:t>
      </w:r>
      <w:r w:rsidRPr="006C1A14">
        <w:rPr>
          <w:rFonts w:ascii="Arial" w:eastAsia="Times New Roman" w:hAnsi="Arial" w:cs="Arial"/>
          <w:color w:val="333333"/>
          <w:sz w:val="21"/>
          <w:szCs w:val="21"/>
          <w:lang w:bidi="ar-SA"/>
        </w:rPr>
        <w:t xml:space="preserve"> According to the rules of the scheme, a student can get maximum of 10 </w:t>
      </w:r>
      <w:proofErr w:type="spellStart"/>
      <w:r w:rsidRPr="006C1A14">
        <w:rPr>
          <w:rFonts w:ascii="Arial" w:eastAsia="Times New Roman" w:hAnsi="Arial" w:cs="Arial"/>
          <w:color w:val="333333"/>
          <w:sz w:val="21"/>
          <w:szCs w:val="21"/>
          <w:lang w:bidi="ar-SA"/>
        </w:rPr>
        <w:t>lakh</w:t>
      </w:r>
      <w:proofErr w:type="spellEnd"/>
      <w:r w:rsidRPr="006C1A14">
        <w:rPr>
          <w:rFonts w:ascii="Arial" w:eastAsia="Times New Roman" w:hAnsi="Arial" w:cs="Arial"/>
          <w:color w:val="333333"/>
          <w:sz w:val="21"/>
          <w:szCs w:val="21"/>
          <w:lang w:bidi="ar-SA"/>
        </w:rPr>
        <w:t xml:space="preserve"> rupees as an educational loan under this scheme.</w:t>
      </w:r>
    </w:p>
    <w:p w:rsidR="006C1A14" w:rsidRPr="006C1A14" w:rsidRDefault="006C1A14" w:rsidP="006C1A14">
      <w:pPr>
        <w:numPr>
          <w:ilvl w:val="0"/>
          <w:numId w:val="5"/>
        </w:numPr>
        <w:spacing w:after="0" w:line="240" w:lineRule="auto"/>
        <w:ind w:left="0"/>
        <w:jc w:val="both"/>
        <w:rPr>
          <w:rFonts w:ascii="Arial" w:eastAsia="Times New Roman" w:hAnsi="Arial" w:cs="Arial"/>
          <w:color w:val="333333"/>
          <w:sz w:val="21"/>
          <w:szCs w:val="21"/>
          <w:lang w:bidi="ar-SA"/>
        </w:rPr>
      </w:pPr>
      <w:r w:rsidRPr="006C1A14">
        <w:rPr>
          <w:rFonts w:ascii="Arial" w:eastAsia="Times New Roman" w:hAnsi="Arial" w:cs="Arial"/>
          <w:b/>
          <w:bCs/>
          <w:color w:val="333333"/>
          <w:sz w:val="21"/>
          <w:lang w:bidi="ar-SA"/>
        </w:rPr>
        <w:t>Minimum Loan:</w:t>
      </w:r>
      <w:r w:rsidRPr="006C1A14">
        <w:rPr>
          <w:rFonts w:ascii="Arial" w:eastAsia="Times New Roman" w:hAnsi="Arial" w:cs="Arial"/>
          <w:color w:val="333333"/>
          <w:sz w:val="21"/>
          <w:szCs w:val="21"/>
          <w:lang w:bidi="ar-SA"/>
        </w:rPr>
        <w:t xml:space="preserve"> There is no minimum loan amount mentioned in the scheme. One can get any amount of loan up to Rs. 10 </w:t>
      </w:r>
      <w:proofErr w:type="spellStart"/>
      <w:r w:rsidRPr="006C1A14">
        <w:rPr>
          <w:rFonts w:ascii="Arial" w:eastAsia="Times New Roman" w:hAnsi="Arial" w:cs="Arial"/>
          <w:color w:val="333333"/>
          <w:sz w:val="21"/>
          <w:szCs w:val="21"/>
          <w:lang w:bidi="ar-SA"/>
        </w:rPr>
        <w:t>lakh</w:t>
      </w:r>
      <w:proofErr w:type="spellEnd"/>
      <w:r w:rsidRPr="006C1A14">
        <w:rPr>
          <w:rFonts w:ascii="Arial" w:eastAsia="Times New Roman" w:hAnsi="Arial" w:cs="Arial"/>
          <w:color w:val="333333"/>
          <w:sz w:val="21"/>
          <w:szCs w:val="21"/>
          <w:lang w:bidi="ar-SA"/>
        </w:rPr>
        <w:t>.</w:t>
      </w:r>
    </w:p>
    <w:p w:rsidR="006C1A14" w:rsidRPr="006C1A14" w:rsidRDefault="006C1A14" w:rsidP="006C1A14">
      <w:pPr>
        <w:numPr>
          <w:ilvl w:val="0"/>
          <w:numId w:val="5"/>
        </w:numPr>
        <w:spacing w:after="0" w:line="240" w:lineRule="auto"/>
        <w:ind w:left="0"/>
        <w:jc w:val="both"/>
        <w:rPr>
          <w:rFonts w:ascii="Arial" w:eastAsia="Times New Roman" w:hAnsi="Arial" w:cs="Arial"/>
          <w:color w:val="333333"/>
          <w:sz w:val="21"/>
          <w:szCs w:val="21"/>
          <w:lang w:bidi="ar-SA"/>
        </w:rPr>
      </w:pPr>
      <w:r w:rsidRPr="006C1A14">
        <w:rPr>
          <w:rFonts w:ascii="Arial" w:eastAsia="Times New Roman" w:hAnsi="Arial" w:cs="Arial"/>
          <w:b/>
          <w:bCs/>
          <w:color w:val="333333"/>
          <w:sz w:val="21"/>
          <w:lang w:bidi="ar-SA"/>
        </w:rPr>
        <w:t>Period of Loan:</w:t>
      </w:r>
      <w:r w:rsidRPr="006C1A14">
        <w:rPr>
          <w:rFonts w:ascii="Arial" w:eastAsia="Times New Roman" w:hAnsi="Arial" w:cs="Arial"/>
          <w:color w:val="333333"/>
          <w:sz w:val="21"/>
          <w:szCs w:val="21"/>
          <w:lang w:bidi="ar-SA"/>
        </w:rPr>
        <w:t xml:space="preserve"> The period of repayment will be up to 10 years and 15 years in respect of loan sanctioned up to 7.5 </w:t>
      </w:r>
      <w:proofErr w:type="spellStart"/>
      <w:r w:rsidRPr="006C1A14">
        <w:rPr>
          <w:rFonts w:ascii="Arial" w:eastAsia="Times New Roman" w:hAnsi="Arial" w:cs="Arial"/>
          <w:color w:val="333333"/>
          <w:sz w:val="21"/>
          <w:szCs w:val="21"/>
          <w:lang w:bidi="ar-SA"/>
        </w:rPr>
        <w:t>lakhs</w:t>
      </w:r>
      <w:proofErr w:type="spellEnd"/>
      <w:r w:rsidRPr="006C1A14">
        <w:rPr>
          <w:rFonts w:ascii="Arial" w:eastAsia="Times New Roman" w:hAnsi="Arial" w:cs="Arial"/>
          <w:color w:val="333333"/>
          <w:sz w:val="21"/>
          <w:szCs w:val="21"/>
          <w:lang w:bidi="ar-SA"/>
        </w:rPr>
        <w:t xml:space="preserve"> and 10.00 </w:t>
      </w:r>
      <w:proofErr w:type="spellStart"/>
      <w:r w:rsidRPr="006C1A14">
        <w:rPr>
          <w:rFonts w:ascii="Arial" w:eastAsia="Times New Roman" w:hAnsi="Arial" w:cs="Arial"/>
          <w:color w:val="333333"/>
          <w:sz w:val="21"/>
          <w:szCs w:val="21"/>
          <w:lang w:bidi="ar-SA"/>
        </w:rPr>
        <w:t>lakhs</w:t>
      </w:r>
      <w:proofErr w:type="spellEnd"/>
      <w:r w:rsidRPr="006C1A14">
        <w:rPr>
          <w:rFonts w:ascii="Arial" w:eastAsia="Times New Roman" w:hAnsi="Arial" w:cs="Arial"/>
          <w:color w:val="333333"/>
          <w:sz w:val="21"/>
          <w:szCs w:val="21"/>
          <w:lang w:bidi="ar-SA"/>
        </w:rPr>
        <w:t xml:space="preserve"> respectively.</w:t>
      </w:r>
    </w:p>
    <w:p w:rsidR="006C1A14" w:rsidRPr="006C1A14" w:rsidRDefault="006C1A14" w:rsidP="006C1A14">
      <w:pPr>
        <w:numPr>
          <w:ilvl w:val="0"/>
          <w:numId w:val="5"/>
        </w:numPr>
        <w:spacing w:after="0" w:line="240" w:lineRule="auto"/>
        <w:ind w:left="0"/>
        <w:jc w:val="both"/>
        <w:rPr>
          <w:rFonts w:ascii="Arial" w:eastAsia="Times New Roman" w:hAnsi="Arial" w:cs="Arial"/>
          <w:color w:val="333333"/>
          <w:sz w:val="21"/>
          <w:szCs w:val="21"/>
          <w:lang w:bidi="ar-SA"/>
        </w:rPr>
      </w:pPr>
      <w:r w:rsidRPr="006C1A14">
        <w:rPr>
          <w:rFonts w:ascii="Arial" w:eastAsia="Times New Roman" w:hAnsi="Arial" w:cs="Arial"/>
          <w:b/>
          <w:bCs/>
          <w:color w:val="333333"/>
          <w:sz w:val="21"/>
          <w:lang w:bidi="ar-SA"/>
        </w:rPr>
        <w:t>Rate of Interest:</w:t>
      </w:r>
      <w:r w:rsidRPr="006C1A14">
        <w:rPr>
          <w:rFonts w:ascii="Arial" w:eastAsia="Times New Roman" w:hAnsi="Arial" w:cs="Arial"/>
          <w:color w:val="333333"/>
          <w:sz w:val="21"/>
          <w:szCs w:val="21"/>
          <w:lang w:bidi="ar-SA"/>
        </w:rPr>
        <w:t> The applicants will have to pay only 1% interest on the loan amount. The balance amount of the interest will be borne by Government of Odisha, Higher Education Department.</w:t>
      </w:r>
    </w:p>
    <w:p w:rsidR="006C1A14" w:rsidRPr="006C1A14" w:rsidRDefault="006C1A14" w:rsidP="006C1A14">
      <w:pPr>
        <w:spacing w:before="306" w:after="153" w:line="240" w:lineRule="auto"/>
        <w:jc w:val="both"/>
        <w:outlineLvl w:val="3"/>
        <w:rPr>
          <w:rFonts w:ascii="Arial" w:eastAsia="Times New Roman" w:hAnsi="Arial" w:cs="Arial"/>
          <w:color w:val="333333"/>
          <w:sz w:val="28"/>
          <w:szCs w:val="28"/>
          <w:lang w:bidi="ar-SA"/>
        </w:rPr>
      </w:pPr>
      <w:r w:rsidRPr="006C1A14">
        <w:rPr>
          <w:rFonts w:ascii="Arial" w:eastAsia="Times New Roman" w:hAnsi="Arial" w:cs="Arial"/>
          <w:color w:val="333333"/>
          <w:sz w:val="28"/>
          <w:szCs w:val="28"/>
          <w:lang w:bidi="ar-SA"/>
        </w:rPr>
        <w:t>Eligibility Criteria</w:t>
      </w:r>
    </w:p>
    <w:p w:rsidR="006C1A14" w:rsidRPr="006C1A14" w:rsidRDefault="006C1A14" w:rsidP="006C1A14">
      <w:pPr>
        <w:numPr>
          <w:ilvl w:val="0"/>
          <w:numId w:val="6"/>
        </w:numPr>
        <w:spacing w:after="0" w:line="240" w:lineRule="auto"/>
        <w:ind w:left="0"/>
        <w:jc w:val="both"/>
        <w:rPr>
          <w:rFonts w:ascii="Arial" w:eastAsia="Times New Roman" w:hAnsi="Arial" w:cs="Arial"/>
          <w:color w:val="333333"/>
          <w:sz w:val="21"/>
          <w:szCs w:val="21"/>
          <w:lang w:bidi="ar-SA"/>
        </w:rPr>
      </w:pPr>
      <w:r w:rsidRPr="006C1A14">
        <w:rPr>
          <w:rFonts w:ascii="Arial" w:eastAsia="Times New Roman" w:hAnsi="Arial" w:cs="Arial"/>
          <w:color w:val="333333"/>
          <w:sz w:val="21"/>
          <w:szCs w:val="21"/>
          <w:lang w:bidi="ar-SA"/>
        </w:rPr>
        <w:t>The student must be a resident of Odisha.</w:t>
      </w:r>
    </w:p>
    <w:p w:rsidR="006C1A14" w:rsidRPr="006C1A14" w:rsidRDefault="006C1A14" w:rsidP="006C1A14">
      <w:pPr>
        <w:numPr>
          <w:ilvl w:val="0"/>
          <w:numId w:val="6"/>
        </w:numPr>
        <w:spacing w:after="0" w:line="240" w:lineRule="auto"/>
        <w:ind w:left="0"/>
        <w:jc w:val="both"/>
        <w:rPr>
          <w:rFonts w:ascii="Arial" w:eastAsia="Times New Roman" w:hAnsi="Arial" w:cs="Arial"/>
          <w:color w:val="333333"/>
          <w:sz w:val="21"/>
          <w:szCs w:val="21"/>
          <w:lang w:bidi="ar-SA"/>
        </w:rPr>
      </w:pPr>
      <w:r w:rsidRPr="006C1A14">
        <w:rPr>
          <w:rFonts w:ascii="Arial" w:eastAsia="Times New Roman" w:hAnsi="Arial" w:cs="Arial"/>
          <w:color w:val="333333"/>
          <w:sz w:val="21"/>
          <w:szCs w:val="21"/>
          <w:lang w:bidi="ar-SA"/>
        </w:rPr>
        <w:t xml:space="preserve">As per the eligibility criteria, the annual income of the family of the applicant must be between 4.5 </w:t>
      </w:r>
      <w:proofErr w:type="spellStart"/>
      <w:r w:rsidRPr="006C1A14">
        <w:rPr>
          <w:rFonts w:ascii="Arial" w:eastAsia="Times New Roman" w:hAnsi="Arial" w:cs="Arial"/>
          <w:color w:val="333333"/>
          <w:sz w:val="21"/>
          <w:szCs w:val="21"/>
          <w:lang w:bidi="ar-SA"/>
        </w:rPr>
        <w:t>lakhs</w:t>
      </w:r>
      <w:proofErr w:type="spellEnd"/>
      <w:r w:rsidRPr="006C1A14">
        <w:rPr>
          <w:rFonts w:ascii="Arial" w:eastAsia="Times New Roman" w:hAnsi="Arial" w:cs="Arial"/>
          <w:color w:val="333333"/>
          <w:sz w:val="21"/>
          <w:szCs w:val="21"/>
          <w:lang w:bidi="ar-SA"/>
        </w:rPr>
        <w:t xml:space="preserve"> to 6 </w:t>
      </w:r>
      <w:proofErr w:type="spellStart"/>
      <w:r w:rsidRPr="006C1A14">
        <w:rPr>
          <w:rFonts w:ascii="Arial" w:eastAsia="Times New Roman" w:hAnsi="Arial" w:cs="Arial"/>
          <w:color w:val="333333"/>
          <w:sz w:val="21"/>
          <w:szCs w:val="21"/>
          <w:lang w:bidi="ar-SA"/>
        </w:rPr>
        <w:t>lakhs</w:t>
      </w:r>
      <w:proofErr w:type="spellEnd"/>
      <w:r w:rsidRPr="006C1A14">
        <w:rPr>
          <w:rFonts w:ascii="Arial" w:eastAsia="Times New Roman" w:hAnsi="Arial" w:cs="Arial"/>
          <w:color w:val="333333"/>
          <w:sz w:val="21"/>
          <w:szCs w:val="21"/>
          <w:lang w:bidi="ar-SA"/>
        </w:rPr>
        <w:t xml:space="preserve"> per annum. The terms are conditions of loan will be as per norms of individual schedule banks. The loan applications will be processed by the rules of the banks. The poor students who are willing to continue higher studies can apply for the loan under this scheme</w:t>
      </w:r>
    </w:p>
    <w:p w:rsidR="006C1A14" w:rsidRPr="006C1A14" w:rsidRDefault="006C1A14" w:rsidP="006C1A14">
      <w:pPr>
        <w:spacing w:before="306" w:after="153" w:line="240" w:lineRule="auto"/>
        <w:jc w:val="both"/>
        <w:outlineLvl w:val="3"/>
        <w:rPr>
          <w:rFonts w:ascii="Arial" w:eastAsia="Times New Roman" w:hAnsi="Arial" w:cs="Arial"/>
          <w:color w:val="333333"/>
          <w:sz w:val="28"/>
          <w:szCs w:val="28"/>
          <w:lang w:bidi="ar-SA"/>
        </w:rPr>
      </w:pPr>
      <w:r w:rsidRPr="006C1A14">
        <w:rPr>
          <w:rFonts w:ascii="Arial" w:eastAsia="Times New Roman" w:hAnsi="Arial" w:cs="Arial"/>
          <w:color w:val="333333"/>
          <w:sz w:val="28"/>
          <w:szCs w:val="28"/>
          <w:lang w:bidi="ar-SA"/>
        </w:rPr>
        <w:t>Moratorium period of the loans</w:t>
      </w:r>
    </w:p>
    <w:p w:rsidR="006C1A14" w:rsidRPr="006C1A14" w:rsidRDefault="006C1A14" w:rsidP="006C1A14">
      <w:pPr>
        <w:spacing w:after="153" w:line="240" w:lineRule="auto"/>
        <w:jc w:val="both"/>
        <w:rPr>
          <w:rFonts w:ascii="Arial" w:eastAsia="Times New Roman" w:hAnsi="Arial" w:cs="Arial"/>
          <w:color w:val="333333"/>
          <w:sz w:val="21"/>
          <w:szCs w:val="21"/>
          <w:lang w:bidi="ar-SA"/>
        </w:rPr>
      </w:pPr>
      <w:r w:rsidRPr="006C1A14">
        <w:rPr>
          <w:rFonts w:ascii="Arial" w:eastAsia="Times New Roman" w:hAnsi="Arial" w:cs="Arial"/>
          <w:color w:val="333333"/>
          <w:sz w:val="21"/>
          <w:szCs w:val="21"/>
          <w:lang w:bidi="ar-SA"/>
        </w:rPr>
        <w:t>Generally, the moratorium period of education loans is course period plus one year depending on the banks. But under KSSY, the financial assistance in the form of interest subvention shall be provided for the period of repayments including moratorium period after the completion of course. This will prove to be very beneficial to students.</w:t>
      </w:r>
    </w:p>
    <w:p w:rsidR="006C1A14" w:rsidRPr="00C30BA6" w:rsidRDefault="006C1A14" w:rsidP="00A3159A">
      <w:pPr>
        <w:tabs>
          <w:tab w:val="left" w:pos="90"/>
        </w:tabs>
        <w:spacing w:after="0"/>
        <w:jc w:val="both"/>
        <w:rPr>
          <w:rFonts w:ascii="Rockwell" w:hAnsi="Rockwell"/>
          <w:b/>
          <w:sz w:val="24"/>
          <w:szCs w:val="24"/>
        </w:rPr>
      </w:pPr>
    </w:p>
    <w:p w:rsidR="00A3159A" w:rsidRDefault="00A3159A"/>
    <w:sectPr w:rsidR="00A3159A" w:rsidSect="0011732A">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C0FF1"/>
    <w:multiLevelType w:val="hybridMultilevel"/>
    <w:tmpl w:val="7080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451C6E"/>
    <w:multiLevelType w:val="hybridMultilevel"/>
    <w:tmpl w:val="F314E190"/>
    <w:lvl w:ilvl="0" w:tplc="9CB432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0171199"/>
    <w:multiLevelType w:val="hybridMultilevel"/>
    <w:tmpl w:val="47BEA2FC"/>
    <w:lvl w:ilvl="0" w:tplc="15047EE4">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79333D6"/>
    <w:multiLevelType w:val="multilevel"/>
    <w:tmpl w:val="C376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E23E70"/>
    <w:multiLevelType w:val="hybridMultilevel"/>
    <w:tmpl w:val="08AE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9E339D"/>
    <w:multiLevelType w:val="multilevel"/>
    <w:tmpl w:val="A558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6B5909"/>
    <w:rsid w:val="001016C1"/>
    <w:rsid w:val="0011732A"/>
    <w:rsid w:val="004D45D1"/>
    <w:rsid w:val="006B5909"/>
    <w:rsid w:val="006C1A14"/>
    <w:rsid w:val="007E6A60"/>
    <w:rsid w:val="008A24B2"/>
    <w:rsid w:val="008B421E"/>
    <w:rsid w:val="00A3159A"/>
    <w:rsid w:val="00E03CBE"/>
    <w:rsid w:val="00F85D40"/>
    <w:rsid w:val="00FD46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909"/>
    <w:pPr>
      <w:spacing w:after="200" w:line="276" w:lineRule="auto"/>
    </w:pPr>
    <w:rPr>
      <w:rFonts w:ascii="Calibri" w:eastAsia="Calibri" w:hAnsi="Calibri" w:cs="Mangal"/>
      <w:szCs w:val="20"/>
      <w:lang w:bidi="hi-IN"/>
    </w:rPr>
  </w:style>
  <w:style w:type="paragraph" w:styleId="Heading2">
    <w:name w:val="heading 2"/>
    <w:basedOn w:val="Normal"/>
    <w:link w:val="Heading2Char"/>
    <w:uiPriority w:val="9"/>
    <w:qFormat/>
    <w:rsid w:val="006C1A14"/>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paragraph" w:styleId="Heading4">
    <w:name w:val="heading 4"/>
    <w:basedOn w:val="Normal"/>
    <w:link w:val="Heading4Char"/>
    <w:uiPriority w:val="9"/>
    <w:qFormat/>
    <w:rsid w:val="006C1A14"/>
    <w:pPr>
      <w:spacing w:before="100" w:beforeAutospacing="1" w:after="100" w:afterAutospacing="1" w:line="240" w:lineRule="auto"/>
      <w:outlineLvl w:val="3"/>
    </w:pPr>
    <w:rPr>
      <w:rFonts w:ascii="Times New Roman" w:eastAsia="Times New Roman" w:hAnsi="Times New Roman" w:cs="Times New Roman"/>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B5909"/>
    <w:rPr>
      <w:rFonts w:cs="Times New Roman"/>
      <w:color w:val="0000FF"/>
      <w:u w:val="single"/>
    </w:rPr>
  </w:style>
  <w:style w:type="paragraph" w:styleId="BalloonText">
    <w:name w:val="Balloon Text"/>
    <w:basedOn w:val="Normal"/>
    <w:link w:val="BalloonTextChar"/>
    <w:uiPriority w:val="99"/>
    <w:semiHidden/>
    <w:unhideWhenUsed/>
    <w:rsid w:val="006B590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6B5909"/>
    <w:rPr>
      <w:rFonts w:ascii="Tahoma" w:eastAsia="Calibri" w:hAnsi="Tahoma" w:cs="Mangal"/>
      <w:sz w:val="16"/>
      <w:szCs w:val="14"/>
      <w:lang w:bidi="hi-IN"/>
    </w:rPr>
  </w:style>
  <w:style w:type="paragraph" w:customStyle="1" w:styleId="DefaultText">
    <w:name w:val="Default Text"/>
    <w:rsid w:val="00A3159A"/>
    <w:pPr>
      <w:widowControl w:val="0"/>
      <w:suppressAutoHyphens/>
      <w:autoSpaceDN w:val="0"/>
      <w:textAlignment w:val="baseline"/>
    </w:pPr>
    <w:rPr>
      <w:rFonts w:ascii="Arial" w:eastAsia="Arial Unicode MS" w:hAnsi="Arial" w:cs="Tahoma"/>
      <w:kern w:val="3"/>
      <w:sz w:val="24"/>
      <w:szCs w:val="24"/>
      <w:lang w:eastAsia="en-IN"/>
    </w:rPr>
  </w:style>
  <w:style w:type="character" w:styleId="FollowedHyperlink">
    <w:name w:val="FollowedHyperlink"/>
    <w:basedOn w:val="DefaultParagraphFont"/>
    <w:uiPriority w:val="99"/>
    <w:semiHidden/>
    <w:unhideWhenUsed/>
    <w:rsid w:val="006C1A14"/>
    <w:rPr>
      <w:color w:val="800080" w:themeColor="followedHyperlink"/>
      <w:u w:val="single"/>
    </w:rPr>
  </w:style>
  <w:style w:type="character" w:customStyle="1" w:styleId="Heading2Char">
    <w:name w:val="Heading 2 Char"/>
    <w:basedOn w:val="DefaultParagraphFont"/>
    <w:link w:val="Heading2"/>
    <w:uiPriority w:val="9"/>
    <w:rsid w:val="006C1A1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C1A1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C1A14"/>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6C1A14"/>
    <w:rPr>
      <w:b/>
      <w:bCs/>
    </w:rPr>
  </w:style>
</w:styles>
</file>

<file path=word/webSettings.xml><?xml version="1.0" encoding="utf-8"?>
<w:webSettings xmlns:r="http://schemas.openxmlformats.org/officeDocument/2006/relationships" xmlns:w="http://schemas.openxmlformats.org/wordprocessingml/2006/main">
  <w:divs>
    <w:div w:id="110442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953</Words>
  <Characters>5438</Characters>
  <Application>Microsoft Office Word</Application>
  <DocSecurity>0</DocSecurity>
  <Lines>45</Lines>
  <Paragraphs>12</Paragraphs>
  <ScaleCrop>false</ScaleCrop>
  <Company/>
  <LinksUpToDate>false</LinksUpToDate>
  <CharactersWithSpaces>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2017-10-07T05:19:00Z</cp:lastPrinted>
  <dcterms:created xsi:type="dcterms:W3CDTF">2017-10-04T12:39:00Z</dcterms:created>
  <dcterms:modified xsi:type="dcterms:W3CDTF">2017-10-09T06:18:00Z</dcterms:modified>
</cp:coreProperties>
</file>